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F2E81" w14:textId="51A88C23" w:rsidR="00591F39" w:rsidRDefault="00591F39" w:rsidP="00300233">
      <w:pPr>
        <w:spacing w:after="0" w:line="240" w:lineRule="auto"/>
        <w:contextualSpacing/>
        <w:jc w:val="both"/>
        <w:rPr>
          <w:rFonts w:ascii="Times New Roman" w:hAnsi="Times New Roman"/>
          <w:iCs/>
          <w:sz w:val="24"/>
          <w:szCs w:val="24"/>
        </w:rPr>
      </w:pPr>
    </w:p>
    <w:p w14:paraId="0D39F19D" w14:textId="3D72D3D9" w:rsidR="00E0469D" w:rsidRDefault="00E0469D" w:rsidP="00300233">
      <w:pPr>
        <w:spacing w:after="0" w:line="240" w:lineRule="auto"/>
        <w:contextualSpacing/>
        <w:jc w:val="both"/>
        <w:rPr>
          <w:rFonts w:ascii="Times New Roman" w:hAnsi="Times New Roman"/>
          <w:iCs/>
          <w:sz w:val="24"/>
          <w:szCs w:val="24"/>
        </w:rPr>
      </w:pPr>
    </w:p>
    <w:p w14:paraId="367A06AF" w14:textId="77777777" w:rsidR="00E0469D" w:rsidRPr="00DF21F7" w:rsidRDefault="00E0469D" w:rsidP="00C523DF">
      <w:pPr>
        <w:spacing w:after="0" w:line="240" w:lineRule="auto"/>
        <w:ind w:left="708"/>
        <w:contextualSpacing/>
        <w:jc w:val="center"/>
        <w:rPr>
          <w:rFonts w:ascii="Times New Roman" w:hAnsi="Times New Roman"/>
          <w:b/>
          <w:iCs/>
          <w:sz w:val="28"/>
          <w:szCs w:val="28"/>
        </w:rPr>
      </w:pPr>
      <w:r w:rsidRPr="00DF21F7">
        <w:rPr>
          <w:rFonts w:ascii="Times New Roman" w:hAnsi="Times New Roman"/>
          <w:b/>
          <w:iCs/>
          <w:sz w:val="28"/>
          <w:szCs w:val="28"/>
        </w:rPr>
        <w:t>Сравнительная таблица</w:t>
      </w:r>
    </w:p>
    <w:p w14:paraId="4841AB13" w14:textId="6184FB7A" w:rsidR="00E0469D" w:rsidRDefault="00E0469D" w:rsidP="00300233">
      <w:pPr>
        <w:spacing w:after="0" w:line="240" w:lineRule="auto"/>
        <w:ind w:left="708"/>
        <w:contextualSpacing/>
        <w:jc w:val="both"/>
        <w:rPr>
          <w:rFonts w:ascii="Times New Roman" w:hAnsi="Times New Roman"/>
          <w:b/>
          <w:iCs/>
          <w:sz w:val="28"/>
          <w:szCs w:val="28"/>
        </w:rPr>
      </w:pPr>
      <w:r w:rsidRPr="00DF21F7">
        <w:rPr>
          <w:rFonts w:ascii="Times New Roman" w:hAnsi="Times New Roman"/>
          <w:b/>
          <w:iCs/>
          <w:sz w:val="28"/>
          <w:szCs w:val="28"/>
        </w:rPr>
        <w:t xml:space="preserve">по внесению изменений в проект </w:t>
      </w:r>
      <w:r w:rsidRPr="00E0469D">
        <w:rPr>
          <w:rFonts w:ascii="Times New Roman" w:hAnsi="Times New Roman"/>
          <w:b/>
          <w:iCs/>
          <w:sz w:val="28"/>
          <w:szCs w:val="28"/>
        </w:rPr>
        <w:t>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14:paraId="36539F5F" w14:textId="77777777" w:rsidR="00C500B5" w:rsidRDefault="00C500B5" w:rsidP="00300233">
      <w:pPr>
        <w:spacing w:after="0" w:line="240" w:lineRule="auto"/>
        <w:ind w:left="708"/>
        <w:contextualSpacing/>
        <w:jc w:val="both"/>
        <w:rPr>
          <w:rFonts w:ascii="Times New Roman" w:hAnsi="Times New Roman"/>
          <w:i/>
          <w:iCs/>
          <w:sz w:val="28"/>
          <w:szCs w:val="28"/>
        </w:rPr>
      </w:pPr>
    </w:p>
    <w:p w14:paraId="45B06DA2" w14:textId="65F94AC2" w:rsidR="00E0469D" w:rsidRPr="00E0469D" w:rsidRDefault="00E0469D" w:rsidP="00C523DF">
      <w:pPr>
        <w:spacing w:after="0" w:line="240" w:lineRule="auto"/>
        <w:ind w:left="708"/>
        <w:contextualSpacing/>
        <w:jc w:val="center"/>
        <w:rPr>
          <w:rFonts w:ascii="Times New Roman" w:hAnsi="Times New Roman"/>
          <w:i/>
          <w:iCs/>
          <w:sz w:val="28"/>
          <w:szCs w:val="28"/>
        </w:rPr>
      </w:pPr>
      <w:r w:rsidRPr="00E0469D">
        <w:rPr>
          <w:rFonts w:ascii="Times New Roman" w:hAnsi="Times New Roman"/>
          <w:i/>
          <w:iCs/>
          <w:sz w:val="28"/>
          <w:szCs w:val="28"/>
        </w:rPr>
        <w:t>(</w:t>
      </w:r>
      <w:r w:rsidR="00D93D23" w:rsidRPr="00E0469D">
        <w:rPr>
          <w:rFonts w:ascii="Times New Roman" w:hAnsi="Times New Roman"/>
          <w:i/>
          <w:iCs/>
          <w:sz w:val="28"/>
          <w:szCs w:val="28"/>
        </w:rPr>
        <w:t xml:space="preserve">Инициативы </w:t>
      </w:r>
      <w:r w:rsidRPr="00E0469D">
        <w:rPr>
          <w:rFonts w:ascii="Times New Roman" w:hAnsi="Times New Roman"/>
          <w:i/>
          <w:iCs/>
          <w:sz w:val="28"/>
          <w:szCs w:val="28"/>
        </w:rPr>
        <w:t>Правительства Республики Казахстан от 25.04.2025 года)</w:t>
      </w:r>
    </w:p>
    <w:p w14:paraId="7936085E" w14:textId="77777777" w:rsidR="00E0469D" w:rsidRPr="00E0469D" w:rsidRDefault="00E0469D" w:rsidP="00300233">
      <w:pPr>
        <w:spacing w:after="0" w:line="240" w:lineRule="auto"/>
        <w:contextualSpacing/>
        <w:jc w:val="both"/>
        <w:rPr>
          <w:rFonts w:ascii="Times New Roman" w:hAnsi="Times New Roman"/>
          <w:iCs/>
          <w:sz w:val="24"/>
          <w:szCs w:val="24"/>
        </w:rPr>
      </w:pPr>
    </w:p>
    <w:tbl>
      <w:tblPr>
        <w:tblStyle w:val="a5"/>
        <w:tblW w:w="15021" w:type="dxa"/>
        <w:tblLayout w:type="fixed"/>
        <w:tblLook w:val="04A0" w:firstRow="1" w:lastRow="0" w:firstColumn="1" w:lastColumn="0" w:noHBand="0" w:noVBand="1"/>
      </w:tblPr>
      <w:tblGrid>
        <w:gridCol w:w="421"/>
        <w:gridCol w:w="992"/>
        <w:gridCol w:w="5103"/>
        <w:gridCol w:w="4961"/>
        <w:gridCol w:w="3544"/>
      </w:tblGrid>
      <w:tr w:rsidR="005F1283" w:rsidRPr="00E0469D" w14:paraId="7CD083D2" w14:textId="77777777" w:rsidTr="00300233">
        <w:trPr>
          <w:trHeight w:val="1009"/>
        </w:trPr>
        <w:tc>
          <w:tcPr>
            <w:tcW w:w="421" w:type="dxa"/>
          </w:tcPr>
          <w:p w14:paraId="58253CF7" w14:textId="77777777" w:rsidR="005F1283" w:rsidRPr="00E0469D" w:rsidRDefault="005F1283" w:rsidP="00274C3D">
            <w:pPr>
              <w:pStyle w:val="a3"/>
              <w:ind w:left="360"/>
              <w:contextualSpacing/>
              <w:jc w:val="center"/>
              <w:rPr>
                <w:rFonts w:ascii="Times New Roman" w:hAnsi="Times New Roman"/>
                <w:iCs/>
                <w:sz w:val="24"/>
                <w:szCs w:val="24"/>
              </w:rPr>
            </w:pPr>
            <w:r w:rsidRPr="00E0469D">
              <w:rPr>
                <w:rFonts w:ascii="Times New Roman" w:hAnsi="Times New Roman"/>
                <w:b/>
                <w:sz w:val="24"/>
                <w:szCs w:val="24"/>
              </w:rPr>
              <w:t>№ п/п</w:t>
            </w:r>
          </w:p>
        </w:tc>
        <w:tc>
          <w:tcPr>
            <w:tcW w:w="992" w:type="dxa"/>
          </w:tcPr>
          <w:p w14:paraId="27A0AC6B" w14:textId="39EA759C" w:rsidR="005F1283" w:rsidRPr="00E0469D" w:rsidRDefault="005F1283" w:rsidP="00274C3D">
            <w:pPr>
              <w:widowControl w:val="0"/>
              <w:ind w:left="-106" w:right="-110"/>
              <w:jc w:val="center"/>
              <w:rPr>
                <w:rFonts w:ascii="Times New Roman" w:hAnsi="Times New Roman"/>
                <w:b/>
                <w:bCs/>
                <w:sz w:val="24"/>
                <w:szCs w:val="24"/>
              </w:rPr>
            </w:pPr>
            <w:r w:rsidRPr="00E0469D">
              <w:rPr>
                <w:rFonts w:ascii="Times New Roman" w:hAnsi="Times New Roman"/>
                <w:b/>
                <w:bCs/>
                <w:sz w:val="24"/>
                <w:szCs w:val="24"/>
              </w:rPr>
              <w:t>Структур</w:t>
            </w:r>
            <w:bookmarkStart w:id="0" w:name="_GoBack"/>
            <w:bookmarkEnd w:id="0"/>
            <w:r w:rsidRPr="00E0469D">
              <w:rPr>
                <w:rFonts w:ascii="Times New Roman" w:hAnsi="Times New Roman"/>
                <w:b/>
                <w:bCs/>
                <w:sz w:val="24"/>
                <w:szCs w:val="24"/>
              </w:rPr>
              <w:t>ный</w:t>
            </w:r>
          </w:p>
          <w:p w14:paraId="5A0352CC" w14:textId="77777777" w:rsidR="005F1283" w:rsidRPr="00E0469D" w:rsidRDefault="005F1283" w:rsidP="00274C3D">
            <w:pPr>
              <w:spacing w:line="240" w:lineRule="auto"/>
              <w:contextualSpacing/>
              <w:jc w:val="center"/>
              <w:rPr>
                <w:rFonts w:ascii="Times New Roman" w:hAnsi="Times New Roman"/>
                <w:iCs/>
                <w:sz w:val="24"/>
                <w:szCs w:val="24"/>
              </w:rPr>
            </w:pPr>
            <w:r w:rsidRPr="00E0469D">
              <w:rPr>
                <w:rFonts w:ascii="Times New Roman" w:hAnsi="Times New Roman"/>
                <w:b/>
                <w:bCs/>
                <w:sz w:val="24"/>
                <w:szCs w:val="24"/>
              </w:rPr>
              <w:t>элемент</w:t>
            </w:r>
          </w:p>
        </w:tc>
        <w:tc>
          <w:tcPr>
            <w:tcW w:w="5103" w:type="dxa"/>
          </w:tcPr>
          <w:p w14:paraId="4C8C325A" w14:textId="77777777" w:rsidR="005F1283" w:rsidRPr="00E0469D" w:rsidRDefault="005F1283" w:rsidP="00274C3D">
            <w:pPr>
              <w:shd w:val="clear" w:color="auto" w:fill="FFFFFF"/>
              <w:spacing w:line="240" w:lineRule="auto"/>
              <w:contextualSpacing/>
              <w:jc w:val="center"/>
              <w:textAlignment w:val="baseline"/>
              <w:rPr>
                <w:rFonts w:ascii="Times New Roman" w:hAnsi="Times New Roman"/>
                <w:b/>
                <w:sz w:val="24"/>
                <w:szCs w:val="24"/>
              </w:rPr>
            </w:pPr>
          </w:p>
          <w:p w14:paraId="39748328" w14:textId="77777777" w:rsidR="005F1283" w:rsidRPr="00E0469D" w:rsidRDefault="005F1283" w:rsidP="00274C3D">
            <w:pPr>
              <w:shd w:val="clear" w:color="auto" w:fill="FFFFFF"/>
              <w:spacing w:line="240" w:lineRule="auto"/>
              <w:contextualSpacing/>
              <w:jc w:val="center"/>
              <w:textAlignment w:val="baseline"/>
              <w:rPr>
                <w:rFonts w:ascii="Times New Roman" w:hAnsi="Times New Roman"/>
                <w:b/>
                <w:iCs/>
                <w:color w:val="000000"/>
                <w:spacing w:val="2"/>
                <w:sz w:val="28"/>
                <w:szCs w:val="28"/>
                <w:bdr w:val="none" w:sz="0" w:space="0" w:color="auto" w:frame="1"/>
              </w:rPr>
            </w:pPr>
            <w:r w:rsidRPr="00E0469D">
              <w:rPr>
                <w:rFonts w:ascii="Times New Roman" w:hAnsi="Times New Roman"/>
                <w:b/>
                <w:sz w:val="28"/>
                <w:szCs w:val="28"/>
              </w:rPr>
              <w:t>Редакция законодательного акта</w:t>
            </w:r>
          </w:p>
        </w:tc>
        <w:tc>
          <w:tcPr>
            <w:tcW w:w="4961" w:type="dxa"/>
          </w:tcPr>
          <w:p w14:paraId="45D874EA" w14:textId="77777777" w:rsidR="005F1283" w:rsidRPr="00E0469D" w:rsidRDefault="005F1283" w:rsidP="00274C3D">
            <w:pPr>
              <w:widowControl w:val="0"/>
              <w:jc w:val="center"/>
              <w:rPr>
                <w:rFonts w:ascii="Times New Roman" w:hAnsi="Times New Roman"/>
                <w:b/>
                <w:sz w:val="24"/>
                <w:szCs w:val="24"/>
              </w:rPr>
            </w:pPr>
            <w:r w:rsidRPr="00E0469D">
              <w:rPr>
                <w:rFonts w:ascii="Times New Roman" w:hAnsi="Times New Roman"/>
                <w:b/>
                <w:sz w:val="24"/>
                <w:szCs w:val="24"/>
              </w:rPr>
              <w:t>Редакция</w:t>
            </w:r>
          </w:p>
          <w:p w14:paraId="1C0A179E" w14:textId="1353C4FC" w:rsidR="005F1283" w:rsidRPr="00E0469D" w:rsidRDefault="005F1283" w:rsidP="00274C3D">
            <w:pPr>
              <w:shd w:val="clear" w:color="auto" w:fill="FFFFFF"/>
              <w:spacing w:line="240" w:lineRule="auto"/>
              <w:contextualSpacing/>
              <w:jc w:val="center"/>
              <w:textAlignment w:val="baseline"/>
              <w:rPr>
                <w:rFonts w:ascii="Times New Roman" w:hAnsi="Times New Roman"/>
                <w:b/>
                <w:sz w:val="24"/>
                <w:szCs w:val="24"/>
              </w:rPr>
            </w:pPr>
            <w:r w:rsidRPr="00E0469D">
              <w:rPr>
                <w:rFonts w:ascii="Times New Roman" w:hAnsi="Times New Roman"/>
                <w:b/>
                <w:sz w:val="24"/>
                <w:szCs w:val="24"/>
              </w:rPr>
              <w:t>предлагаемого изменения</w:t>
            </w:r>
          </w:p>
          <w:p w14:paraId="4A38BD5F" w14:textId="77777777" w:rsidR="005F1283" w:rsidRPr="00E0469D" w:rsidRDefault="005F1283" w:rsidP="00274C3D">
            <w:pPr>
              <w:shd w:val="clear" w:color="auto" w:fill="FFFFFF"/>
              <w:spacing w:line="240" w:lineRule="auto"/>
              <w:ind w:firstLine="461"/>
              <w:contextualSpacing/>
              <w:jc w:val="center"/>
              <w:textAlignment w:val="baseline"/>
              <w:rPr>
                <w:rFonts w:ascii="Times New Roman" w:hAnsi="Times New Roman"/>
                <w:b/>
                <w:iCs/>
                <w:color w:val="000000"/>
                <w:spacing w:val="2"/>
                <w:sz w:val="24"/>
                <w:szCs w:val="24"/>
                <w:bdr w:val="none" w:sz="0" w:space="0" w:color="auto" w:frame="1"/>
              </w:rPr>
            </w:pPr>
            <w:r w:rsidRPr="00E0469D">
              <w:rPr>
                <w:rFonts w:ascii="Times New Roman" w:hAnsi="Times New Roman"/>
                <w:b/>
                <w:sz w:val="24"/>
                <w:szCs w:val="24"/>
              </w:rPr>
              <w:t>или дополнения</w:t>
            </w:r>
          </w:p>
        </w:tc>
        <w:tc>
          <w:tcPr>
            <w:tcW w:w="3544" w:type="dxa"/>
          </w:tcPr>
          <w:p w14:paraId="7DC5CF75" w14:textId="77777777" w:rsidR="005F1283" w:rsidRPr="00E0469D" w:rsidRDefault="005F1283" w:rsidP="00274C3D">
            <w:pPr>
              <w:widowControl w:val="0"/>
              <w:jc w:val="center"/>
              <w:rPr>
                <w:rFonts w:ascii="Times New Roman" w:hAnsi="Times New Roman"/>
                <w:b/>
                <w:bCs/>
                <w:sz w:val="24"/>
                <w:szCs w:val="24"/>
              </w:rPr>
            </w:pPr>
            <w:r w:rsidRPr="00E0469D">
              <w:rPr>
                <w:rFonts w:ascii="Times New Roman" w:hAnsi="Times New Roman"/>
                <w:b/>
                <w:bCs/>
                <w:sz w:val="24"/>
                <w:szCs w:val="24"/>
              </w:rPr>
              <w:t>Автор изменения</w:t>
            </w:r>
          </w:p>
          <w:p w14:paraId="28B4B590" w14:textId="77777777" w:rsidR="005F1283" w:rsidRPr="00E0469D" w:rsidRDefault="005F1283" w:rsidP="00274C3D">
            <w:pPr>
              <w:widowControl w:val="0"/>
              <w:jc w:val="center"/>
              <w:rPr>
                <w:rFonts w:ascii="Times New Roman" w:hAnsi="Times New Roman"/>
                <w:b/>
                <w:bCs/>
                <w:sz w:val="24"/>
                <w:szCs w:val="24"/>
              </w:rPr>
            </w:pPr>
            <w:r w:rsidRPr="00E0469D">
              <w:rPr>
                <w:rFonts w:ascii="Times New Roman" w:hAnsi="Times New Roman"/>
                <w:b/>
                <w:bCs/>
                <w:sz w:val="24"/>
                <w:szCs w:val="24"/>
              </w:rPr>
              <w:t>или дополнения</w:t>
            </w:r>
          </w:p>
          <w:p w14:paraId="37A62B1B" w14:textId="77777777" w:rsidR="005F1283" w:rsidRPr="00E0469D" w:rsidRDefault="005F1283" w:rsidP="00274C3D">
            <w:pPr>
              <w:widowControl w:val="0"/>
              <w:spacing w:line="240" w:lineRule="auto"/>
              <w:jc w:val="center"/>
              <w:rPr>
                <w:rFonts w:ascii="Times New Roman" w:hAnsi="Times New Roman"/>
                <w:b/>
                <w:bCs/>
                <w:sz w:val="24"/>
                <w:szCs w:val="24"/>
              </w:rPr>
            </w:pPr>
            <w:r w:rsidRPr="00E0469D">
              <w:rPr>
                <w:rFonts w:ascii="Times New Roman" w:hAnsi="Times New Roman"/>
                <w:b/>
                <w:bCs/>
                <w:sz w:val="24"/>
                <w:szCs w:val="24"/>
              </w:rPr>
              <w:t>и его обоснование</w:t>
            </w:r>
          </w:p>
        </w:tc>
      </w:tr>
      <w:tr w:rsidR="005F1283" w:rsidRPr="00850BA4" w14:paraId="266EF07C" w14:textId="77777777" w:rsidTr="00300233">
        <w:trPr>
          <w:trHeight w:val="1009"/>
        </w:trPr>
        <w:tc>
          <w:tcPr>
            <w:tcW w:w="15021" w:type="dxa"/>
            <w:gridSpan w:val="5"/>
          </w:tcPr>
          <w:p w14:paraId="665E0766" w14:textId="77777777" w:rsidR="005F1283" w:rsidRDefault="005F1283" w:rsidP="00300233">
            <w:pPr>
              <w:widowControl w:val="0"/>
              <w:spacing w:line="240" w:lineRule="auto"/>
              <w:jc w:val="center"/>
              <w:rPr>
                <w:rFonts w:ascii="Times New Roman" w:hAnsi="Times New Roman"/>
                <w:b/>
                <w:iCs/>
                <w:sz w:val="24"/>
                <w:szCs w:val="24"/>
              </w:rPr>
            </w:pPr>
          </w:p>
          <w:p w14:paraId="404EB47D" w14:textId="4797DA40" w:rsidR="005F1283" w:rsidRPr="00850BA4" w:rsidRDefault="005F1283" w:rsidP="009B77EE">
            <w:pPr>
              <w:widowControl w:val="0"/>
              <w:spacing w:line="240" w:lineRule="auto"/>
              <w:jc w:val="center"/>
              <w:rPr>
                <w:rFonts w:ascii="Times New Roman" w:hAnsi="Times New Roman"/>
                <w:b/>
                <w:bCs/>
                <w:sz w:val="24"/>
                <w:szCs w:val="24"/>
              </w:rPr>
            </w:pPr>
            <w:r w:rsidRPr="00850BA4">
              <w:rPr>
                <w:rFonts w:ascii="Times New Roman" w:hAnsi="Times New Roman"/>
                <w:b/>
                <w:iCs/>
                <w:sz w:val="24"/>
                <w:szCs w:val="24"/>
              </w:rPr>
              <w:t>Предпринимательский кодекс Республики Казахстан от 29 октября 2015 года</w:t>
            </w:r>
          </w:p>
        </w:tc>
      </w:tr>
      <w:tr w:rsidR="005F1283" w:rsidRPr="00850BA4" w14:paraId="0E3AE6AD" w14:textId="77777777" w:rsidTr="00300233">
        <w:trPr>
          <w:trHeight w:val="1009"/>
        </w:trPr>
        <w:tc>
          <w:tcPr>
            <w:tcW w:w="421" w:type="dxa"/>
          </w:tcPr>
          <w:p w14:paraId="090C8D0F"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418C1AEB" w14:textId="77777777" w:rsidR="005F1283" w:rsidRPr="009152A6" w:rsidRDefault="005F1283" w:rsidP="00300233">
            <w:pPr>
              <w:spacing w:line="240" w:lineRule="auto"/>
              <w:contextualSpacing/>
              <w:jc w:val="both"/>
              <w:rPr>
                <w:rFonts w:ascii="Times New Roman" w:hAnsi="Times New Roman"/>
                <w:iCs/>
                <w:sz w:val="24"/>
                <w:szCs w:val="24"/>
              </w:rPr>
            </w:pPr>
            <w:r w:rsidRPr="009152A6">
              <w:rPr>
                <w:rFonts w:ascii="Times New Roman" w:hAnsi="Times New Roman"/>
                <w:iCs/>
                <w:sz w:val="24"/>
                <w:szCs w:val="24"/>
              </w:rPr>
              <w:t>Статья 281</w:t>
            </w:r>
          </w:p>
        </w:tc>
        <w:tc>
          <w:tcPr>
            <w:tcW w:w="5103" w:type="dxa"/>
          </w:tcPr>
          <w:p w14:paraId="36F17221" w14:textId="77777777" w:rsidR="005F1283" w:rsidRPr="009152A6" w:rsidRDefault="005F1283" w:rsidP="00300233">
            <w:pPr>
              <w:shd w:val="clear" w:color="auto" w:fill="FFFFFF"/>
              <w:spacing w:line="240" w:lineRule="auto"/>
              <w:ind w:firstLine="346"/>
              <w:contextualSpacing/>
              <w:jc w:val="both"/>
              <w:textAlignment w:val="baseline"/>
              <w:rPr>
                <w:rFonts w:ascii="Times New Roman" w:hAnsi="Times New Roman"/>
                <w:iCs/>
                <w:color w:val="000000"/>
                <w:spacing w:val="2"/>
                <w:sz w:val="24"/>
                <w:szCs w:val="24"/>
              </w:rPr>
            </w:pPr>
            <w:r w:rsidRPr="009152A6">
              <w:rPr>
                <w:rFonts w:ascii="Times New Roman" w:hAnsi="Times New Roman"/>
                <w:b/>
                <w:iCs/>
                <w:color w:val="000000"/>
                <w:spacing w:val="2"/>
                <w:sz w:val="24"/>
                <w:szCs w:val="24"/>
                <w:bdr w:val="none" w:sz="0" w:space="0" w:color="auto" w:frame="1"/>
              </w:rPr>
              <w:t>Статья 281.</w:t>
            </w:r>
            <w:r w:rsidRPr="009152A6">
              <w:rPr>
                <w:rFonts w:ascii="Times New Roman" w:hAnsi="Times New Roman"/>
                <w:b/>
                <w:bCs/>
                <w:iCs/>
                <w:color w:val="000000"/>
                <w:spacing w:val="2"/>
                <w:sz w:val="24"/>
                <w:szCs w:val="24"/>
                <w:bdr w:val="none" w:sz="0" w:space="0" w:color="auto" w:frame="1"/>
              </w:rPr>
              <w:t xml:space="preserve"> </w:t>
            </w:r>
            <w:r w:rsidRPr="009152A6">
              <w:rPr>
                <w:rFonts w:ascii="Times New Roman" w:hAnsi="Times New Roman"/>
                <w:iCs/>
                <w:color w:val="000000"/>
                <w:spacing w:val="2"/>
                <w:sz w:val="24"/>
                <w:szCs w:val="24"/>
                <w:bdr w:val="none" w:sz="0" w:space="0" w:color="auto" w:frame="1"/>
              </w:rPr>
              <w:t>Цель государственной поддержки инвестиций</w:t>
            </w:r>
          </w:p>
          <w:p w14:paraId="67B41DC6" w14:textId="77777777" w:rsidR="005F1283" w:rsidRPr="009152A6" w:rsidRDefault="005F1283" w:rsidP="00300233">
            <w:pPr>
              <w:shd w:val="clear" w:color="auto" w:fill="FFFFFF"/>
              <w:spacing w:line="240" w:lineRule="auto"/>
              <w:ind w:firstLine="346"/>
              <w:contextualSpacing/>
              <w:jc w:val="both"/>
              <w:textAlignment w:val="baseline"/>
              <w:rPr>
                <w:rFonts w:ascii="Times New Roman" w:hAnsi="Times New Roman"/>
                <w:iCs/>
                <w:color w:val="000000"/>
                <w:spacing w:val="2"/>
                <w:sz w:val="24"/>
                <w:szCs w:val="24"/>
              </w:rPr>
            </w:pPr>
            <w:r w:rsidRPr="009152A6">
              <w:rPr>
                <w:rFonts w:ascii="Times New Roman" w:hAnsi="Times New Roman"/>
                <w:iCs/>
                <w:color w:val="000000"/>
                <w:spacing w:val="2"/>
                <w:sz w:val="24"/>
                <w:szCs w:val="24"/>
              </w:rPr>
              <w:t>…</w:t>
            </w:r>
          </w:p>
          <w:p w14:paraId="03E72134"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2. Государственная поддержка инвестиций заключается в предоставлении одного или нескольких из следующих мер:</w:t>
            </w:r>
          </w:p>
          <w:p w14:paraId="54F18D6C"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1) сопровождение инвесторов по принципу «одного окна»;</w:t>
            </w:r>
          </w:p>
          <w:p w14:paraId="51CB57A7"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2) оказание содействия инвестору уполномоченным органом по инвестициям в порядке, предусмотренном статьей 282 настоящего Кодекса;</w:t>
            </w:r>
          </w:p>
          <w:p w14:paraId="00EE7F55"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3) оказания содействия местными исполнительными органами, на территории которого осуществляется деятельность инвестора;</w:t>
            </w:r>
          </w:p>
          <w:p w14:paraId="5897954D"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4) оказание содействия уполномоченным государственными органом, к компетенции которого относится деятельность, осуществляемая инвестором;</w:t>
            </w:r>
          </w:p>
          <w:p w14:paraId="4A47985E"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b/>
                <w:iCs/>
                <w:sz w:val="24"/>
                <w:szCs w:val="24"/>
              </w:rPr>
              <w:lastRenderedPageBreak/>
              <w:t>4)</w:t>
            </w:r>
            <w:r w:rsidRPr="009152A6">
              <w:rPr>
                <w:rFonts w:ascii="Times New Roman" w:hAnsi="Times New Roman"/>
                <w:iCs/>
                <w:sz w:val="24"/>
                <w:szCs w:val="24"/>
              </w:rPr>
              <w:t xml:space="preserve"> инвестиционных преференций, предусмотренных параграфом 3 настоящей главы.</w:t>
            </w:r>
          </w:p>
          <w:p w14:paraId="37AD3AF2"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3. Государственная поддержка инвестиций, предусмотренная подпунктами 2), 3) и 4) пункта 2 настоящей статьи осуществляется с учетом установления встречных обязательств инвестора.</w:t>
            </w:r>
          </w:p>
          <w:p w14:paraId="0BBB25DE" w14:textId="77777777" w:rsidR="005F1283" w:rsidRPr="009152A6" w:rsidRDefault="005F1283" w:rsidP="00300233">
            <w:pPr>
              <w:spacing w:line="240" w:lineRule="auto"/>
              <w:ind w:firstLine="346"/>
              <w:contextualSpacing/>
              <w:jc w:val="both"/>
              <w:rPr>
                <w:rFonts w:ascii="Times New Roman" w:hAnsi="Times New Roman"/>
                <w:b/>
                <w:iCs/>
                <w:sz w:val="24"/>
                <w:szCs w:val="24"/>
              </w:rPr>
            </w:pPr>
            <w:r w:rsidRPr="009152A6">
              <w:rPr>
                <w:rFonts w:ascii="Times New Roman" w:hAnsi="Times New Roman"/>
                <w:b/>
                <w:iCs/>
                <w:sz w:val="24"/>
                <w:szCs w:val="24"/>
              </w:rPr>
              <w:t>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предусмотренных Законом Республики Казахстан «О промышленной политике».</w:t>
            </w:r>
          </w:p>
          <w:p w14:paraId="25A861DC" w14:textId="77777777" w:rsidR="005F1283" w:rsidRPr="009152A6" w:rsidRDefault="005F1283" w:rsidP="00300233">
            <w:pPr>
              <w:pStyle w:val="a8"/>
              <w:shd w:val="clear" w:color="auto" w:fill="FFFFFF"/>
              <w:spacing w:before="0" w:beforeAutospacing="0" w:after="0" w:afterAutospacing="0"/>
              <w:ind w:firstLine="346"/>
              <w:contextualSpacing/>
              <w:jc w:val="both"/>
              <w:textAlignment w:val="baseline"/>
              <w:rPr>
                <w:b/>
                <w:bCs/>
                <w:iCs/>
                <w:color w:val="000000"/>
                <w:spacing w:val="2"/>
                <w:bdr w:val="none" w:sz="0" w:space="0" w:color="auto" w:frame="1"/>
              </w:rPr>
            </w:pPr>
          </w:p>
        </w:tc>
        <w:tc>
          <w:tcPr>
            <w:tcW w:w="4961" w:type="dxa"/>
          </w:tcPr>
          <w:p w14:paraId="47BEEED7" w14:textId="77777777" w:rsidR="005F1283" w:rsidRPr="009152A6" w:rsidRDefault="005F1283" w:rsidP="00300233">
            <w:pPr>
              <w:shd w:val="clear" w:color="auto" w:fill="FFFFFF"/>
              <w:spacing w:line="240" w:lineRule="auto"/>
              <w:ind w:firstLine="461"/>
              <w:contextualSpacing/>
              <w:jc w:val="both"/>
              <w:textAlignment w:val="baseline"/>
              <w:rPr>
                <w:rFonts w:ascii="Times New Roman" w:hAnsi="Times New Roman"/>
                <w:iCs/>
                <w:color w:val="000000"/>
                <w:spacing w:val="2"/>
                <w:sz w:val="24"/>
                <w:szCs w:val="24"/>
              </w:rPr>
            </w:pPr>
            <w:r w:rsidRPr="009152A6">
              <w:rPr>
                <w:rFonts w:ascii="Times New Roman" w:hAnsi="Times New Roman"/>
                <w:b/>
                <w:iCs/>
                <w:color w:val="000000"/>
                <w:spacing w:val="2"/>
                <w:sz w:val="24"/>
                <w:szCs w:val="24"/>
                <w:bdr w:val="none" w:sz="0" w:space="0" w:color="auto" w:frame="1"/>
              </w:rPr>
              <w:lastRenderedPageBreak/>
              <w:t>Статья 281.</w:t>
            </w:r>
            <w:r w:rsidRPr="009152A6">
              <w:rPr>
                <w:rFonts w:ascii="Times New Roman" w:hAnsi="Times New Roman"/>
                <w:b/>
                <w:bCs/>
                <w:iCs/>
                <w:color w:val="000000"/>
                <w:spacing w:val="2"/>
                <w:sz w:val="24"/>
                <w:szCs w:val="24"/>
                <w:bdr w:val="none" w:sz="0" w:space="0" w:color="auto" w:frame="1"/>
              </w:rPr>
              <w:t xml:space="preserve"> </w:t>
            </w:r>
            <w:r w:rsidRPr="009152A6">
              <w:rPr>
                <w:rFonts w:ascii="Times New Roman" w:hAnsi="Times New Roman"/>
                <w:iCs/>
                <w:color w:val="000000"/>
                <w:spacing w:val="2"/>
                <w:sz w:val="24"/>
                <w:szCs w:val="24"/>
                <w:bdr w:val="none" w:sz="0" w:space="0" w:color="auto" w:frame="1"/>
              </w:rPr>
              <w:t>Цель государственной поддержки инвестиций</w:t>
            </w:r>
          </w:p>
          <w:p w14:paraId="02DD979C" w14:textId="77777777" w:rsidR="005F1283" w:rsidRPr="009152A6" w:rsidRDefault="005F1283" w:rsidP="00300233">
            <w:pPr>
              <w:shd w:val="clear" w:color="auto" w:fill="FFFFFF"/>
              <w:spacing w:line="240" w:lineRule="auto"/>
              <w:ind w:firstLine="461"/>
              <w:contextualSpacing/>
              <w:jc w:val="both"/>
              <w:textAlignment w:val="baseline"/>
              <w:rPr>
                <w:rFonts w:ascii="Times New Roman" w:hAnsi="Times New Roman"/>
                <w:iCs/>
                <w:color w:val="000000"/>
                <w:spacing w:val="2"/>
                <w:sz w:val="24"/>
                <w:szCs w:val="24"/>
              </w:rPr>
            </w:pPr>
            <w:r w:rsidRPr="009152A6">
              <w:rPr>
                <w:rFonts w:ascii="Times New Roman" w:hAnsi="Times New Roman"/>
                <w:iCs/>
                <w:color w:val="000000"/>
                <w:spacing w:val="2"/>
                <w:sz w:val="24"/>
                <w:szCs w:val="24"/>
              </w:rPr>
              <w:t>…</w:t>
            </w:r>
          </w:p>
          <w:p w14:paraId="0A0DE58F"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iCs/>
                <w:sz w:val="24"/>
                <w:szCs w:val="24"/>
              </w:rPr>
              <w:t xml:space="preserve">2. </w:t>
            </w:r>
            <w:bookmarkStart w:id="1" w:name="_Hlk192785452"/>
            <w:r w:rsidRPr="009152A6">
              <w:rPr>
                <w:rFonts w:ascii="Times New Roman" w:hAnsi="Times New Roman"/>
                <w:iCs/>
                <w:sz w:val="24"/>
                <w:szCs w:val="24"/>
              </w:rPr>
              <w:t>Государственная поддержка инвестиций заключается в предоставлении одного или нескольких из следующих мер:</w:t>
            </w:r>
          </w:p>
          <w:bookmarkEnd w:id="1"/>
          <w:p w14:paraId="522C6708"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iCs/>
                <w:sz w:val="24"/>
                <w:szCs w:val="24"/>
              </w:rPr>
              <w:t>1) сопровождение инвесторов по принципу «одного окна»;</w:t>
            </w:r>
          </w:p>
          <w:p w14:paraId="0C7984B4"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iCs/>
                <w:sz w:val="24"/>
                <w:szCs w:val="24"/>
              </w:rPr>
              <w:t>2) оказание содействия инвестору уполномоченным органом по инвестициям в порядке, предусмотренном статьей 282 настоящего Кодекса;</w:t>
            </w:r>
          </w:p>
          <w:p w14:paraId="2CE499AD"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iCs/>
                <w:sz w:val="24"/>
                <w:szCs w:val="24"/>
              </w:rPr>
              <w:t>3) оказания содействия местными исполнительными органами, на территории которого осуществляется деятельность инвестора;</w:t>
            </w:r>
          </w:p>
          <w:p w14:paraId="58E842BC"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iCs/>
                <w:sz w:val="24"/>
                <w:szCs w:val="24"/>
              </w:rPr>
              <w:t>4) оказание содействия уполномоченным государственным органом, к компетенции которого относится деятельность, осуществляемая инвестором;</w:t>
            </w:r>
          </w:p>
          <w:p w14:paraId="61550BAC"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b/>
                <w:iCs/>
                <w:sz w:val="24"/>
                <w:szCs w:val="24"/>
              </w:rPr>
              <w:lastRenderedPageBreak/>
              <w:t>5)</w:t>
            </w:r>
            <w:r w:rsidRPr="009152A6">
              <w:rPr>
                <w:rFonts w:ascii="Times New Roman" w:hAnsi="Times New Roman"/>
                <w:iCs/>
                <w:sz w:val="24"/>
                <w:szCs w:val="24"/>
              </w:rPr>
              <w:t xml:space="preserve"> инвестиционных преференций, предусмотренных параграфом 3 настоящей главы.</w:t>
            </w:r>
          </w:p>
          <w:p w14:paraId="16ADBC79"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iCs/>
                <w:sz w:val="24"/>
                <w:szCs w:val="24"/>
              </w:rPr>
              <w:t>3. Государственная поддержка инвестиций, предусмотренная подпунктами 2), 3) и 4) пункта 2 настоящей статьи, осуществляется с учетом установления встречных обязательств инвестора.</w:t>
            </w:r>
          </w:p>
          <w:p w14:paraId="22243285" w14:textId="77777777" w:rsidR="005F1283" w:rsidRPr="009152A6" w:rsidRDefault="005F1283" w:rsidP="00300233">
            <w:pPr>
              <w:pStyle w:val="a3"/>
              <w:ind w:firstLine="461"/>
              <w:contextualSpacing/>
              <w:jc w:val="both"/>
              <w:rPr>
                <w:rFonts w:ascii="Times New Roman" w:hAnsi="Times New Roman"/>
                <w:b/>
                <w:iCs/>
                <w:sz w:val="24"/>
                <w:szCs w:val="24"/>
              </w:rPr>
            </w:pPr>
            <w:r w:rsidRPr="009152A6">
              <w:rPr>
                <w:rFonts w:ascii="Times New Roman" w:hAnsi="Times New Roman"/>
                <w:b/>
                <w:iCs/>
                <w:sz w:val="24"/>
                <w:szCs w:val="24"/>
              </w:rPr>
              <w:t>Встречные обязательства устанавливаются в зависимости от вида деятельности, предусмотренного инвестиционным проектом, в соответствии с правилами:</w:t>
            </w:r>
          </w:p>
          <w:p w14:paraId="61B2D382" w14:textId="77777777" w:rsidR="005F1283" w:rsidRPr="009152A6" w:rsidRDefault="005F1283" w:rsidP="00300233">
            <w:pPr>
              <w:pStyle w:val="a3"/>
              <w:ind w:firstLine="461"/>
              <w:contextualSpacing/>
              <w:jc w:val="both"/>
              <w:rPr>
                <w:rFonts w:ascii="Times New Roman" w:hAnsi="Times New Roman"/>
                <w:b/>
                <w:iCs/>
                <w:sz w:val="24"/>
                <w:szCs w:val="24"/>
              </w:rPr>
            </w:pPr>
            <w:r w:rsidRPr="009152A6">
              <w:rPr>
                <w:rFonts w:ascii="Times New Roman" w:hAnsi="Times New Roman"/>
                <w:b/>
                <w:iCs/>
                <w:sz w:val="24"/>
                <w:szCs w:val="24"/>
              </w:rPr>
              <w:t>по определению и применению встречных обязательств при оказании мер государственного стимулирования, предусмотренных Законом Республики Казахстан «О промышленной политике», если вид деятельности, предусмотренный инвестиционным проектом, регулируется данным законом;</w:t>
            </w:r>
          </w:p>
          <w:p w14:paraId="24690F19"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b/>
                <w:iCs/>
              </w:rPr>
            </w:pPr>
            <w:r w:rsidRPr="009152A6">
              <w:rPr>
                <w:b/>
                <w:iCs/>
              </w:rPr>
              <w:t>по иным видам деятельности, не регулируемым Законом Республики Казахстан «О промышленной политике», - в порядке и сроки, установленные уполномоченным органом в сфере политики по привлечению инвестиций.</w:t>
            </w:r>
          </w:p>
          <w:p w14:paraId="6D7508FF"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b/>
                <w:iCs/>
              </w:rPr>
            </w:pPr>
          </w:p>
        </w:tc>
        <w:tc>
          <w:tcPr>
            <w:tcW w:w="3544" w:type="dxa"/>
          </w:tcPr>
          <w:p w14:paraId="64E20382" w14:textId="6EC21B56" w:rsidR="005F1283" w:rsidRPr="00300233" w:rsidRDefault="005F1283" w:rsidP="00300233">
            <w:pPr>
              <w:widowControl w:val="0"/>
              <w:spacing w:line="240" w:lineRule="auto"/>
              <w:jc w:val="both"/>
              <w:rPr>
                <w:rFonts w:ascii="Times New Roman" w:hAnsi="Times New Roman"/>
                <w:b/>
                <w:bCs/>
                <w:sz w:val="24"/>
                <w:szCs w:val="24"/>
              </w:rPr>
            </w:pPr>
            <w:r w:rsidRPr="00300233">
              <w:rPr>
                <w:rFonts w:ascii="Times New Roman" w:hAnsi="Times New Roman"/>
                <w:b/>
                <w:bCs/>
                <w:sz w:val="24"/>
                <w:szCs w:val="24"/>
              </w:rPr>
              <w:lastRenderedPageBreak/>
              <w:t>Комитет по финансам и бюджету</w:t>
            </w:r>
          </w:p>
          <w:p w14:paraId="279FAB8E" w14:textId="77777777" w:rsidR="005043DB" w:rsidRPr="005043DB" w:rsidRDefault="005043DB" w:rsidP="00300233">
            <w:pPr>
              <w:widowControl w:val="0"/>
              <w:spacing w:line="240" w:lineRule="auto"/>
              <w:jc w:val="both"/>
              <w:rPr>
                <w:rFonts w:ascii="Times New Roman" w:hAnsi="Times New Roman"/>
                <w:bCs/>
                <w:sz w:val="24"/>
                <w:szCs w:val="24"/>
              </w:rPr>
            </w:pPr>
          </w:p>
          <w:p w14:paraId="3676604E" w14:textId="38B37066" w:rsidR="005043DB" w:rsidRPr="005043DB" w:rsidRDefault="005043DB" w:rsidP="00300233">
            <w:pPr>
              <w:ind w:firstLine="321"/>
              <w:jc w:val="both"/>
              <w:rPr>
                <w:rFonts w:ascii="Times New Roman" w:hAnsi="Times New Roman"/>
                <w:bCs/>
                <w:sz w:val="24"/>
                <w:szCs w:val="24"/>
              </w:rPr>
            </w:pPr>
            <w:r w:rsidRPr="005043DB">
              <w:rPr>
                <w:rFonts w:ascii="Times New Roman" w:hAnsi="Times New Roman"/>
                <w:bCs/>
                <w:sz w:val="24"/>
                <w:szCs w:val="24"/>
              </w:rPr>
              <w:t xml:space="preserve">В настоящее время соответствующей главой Предпринимательского кодекса предусматриваются отдельные нормы о встречных обязательствах инвестора, однако не установлен порядок и не раскрыты последствия для инвестора. Изменениями и дополнениями предложено предусмотреть порядок определения встречных обязательств в соответствии с Законом о промышленной политике, а по видам деятельности, не регулируемым </w:t>
            </w:r>
            <w:r w:rsidRPr="005043DB">
              <w:rPr>
                <w:rFonts w:ascii="Times New Roman" w:hAnsi="Times New Roman"/>
                <w:bCs/>
                <w:sz w:val="24"/>
                <w:szCs w:val="24"/>
              </w:rPr>
              <w:lastRenderedPageBreak/>
              <w:t>данным законом – в порядке и сроки, установленные уполномоченным органом в сфере политики по привлечению инвестиций. При этом введено новое принципиальное условие, что при отсутствии встречных обязательств инвестиционные преференции инвестору не предоставляются.</w:t>
            </w:r>
          </w:p>
          <w:p w14:paraId="4DAD7F2C" w14:textId="77777777" w:rsidR="005F1283" w:rsidRPr="005043DB" w:rsidRDefault="005F1283" w:rsidP="00300233">
            <w:pPr>
              <w:widowControl w:val="0"/>
              <w:spacing w:line="240" w:lineRule="auto"/>
              <w:ind w:firstLine="321"/>
              <w:jc w:val="both"/>
              <w:rPr>
                <w:rFonts w:ascii="Times New Roman" w:hAnsi="Times New Roman"/>
                <w:bCs/>
                <w:sz w:val="24"/>
                <w:szCs w:val="24"/>
              </w:rPr>
            </w:pPr>
          </w:p>
          <w:p w14:paraId="7E0483A2" w14:textId="77777777" w:rsidR="005F1283" w:rsidRPr="005043DB" w:rsidRDefault="005F1283" w:rsidP="00300233">
            <w:pPr>
              <w:widowControl w:val="0"/>
              <w:spacing w:line="240" w:lineRule="auto"/>
              <w:ind w:firstLine="321"/>
              <w:jc w:val="both"/>
              <w:rPr>
                <w:rFonts w:ascii="Times New Roman" w:hAnsi="Times New Roman"/>
                <w:bCs/>
                <w:iCs/>
                <w:sz w:val="24"/>
                <w:szCs w:val="24"/>
              </w:rPr>
            </w:pPr>
          </w:p>
        </w:tc>
      </w:tr>
      <w:tr w:rsidR="005F1283" w:rsidRPr="00850BA4" w14:paraId="3916E378" w14:textId="77777777" w:rsidTr="00300233">
        <w:trPr>
          <w:trHeight w:val="1009"/>
        </w:trPr>
        <w:tc>
          <w:tcPr>
            <w:tcW w:w="421" w:type="dxa"/>
          </w:tcPr>
          <w:p w14:paraId="04B0220A"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74168D08" w14:textId="77777777" w:rsidR="005F1283" w:rsidRPr="009152A6" w:rsidRDefault="005F1283" w:rsidP="00300233">
            <w:pPr>
              <w:spacing w:line="240" w:lineRule="auto"/>
              <w:contextualSpacing/>
              <w:jc w:val="both"/>
              <w:rPr>
                <w:rFonts w:ascii="Times New Roman" w:hAnsi="Times New Roman"/>
                <w:iCs/>
                <w:sz w:val="24"/>
                <w:szCs w:val="24"/>
              </w:rPr>
            </w:pPr>
            <w:r w:rsidRPr="009152A6">
              <w:rPr>
                <w:rFonts w:ascii="Times New Roman" w:hAnsi="Times New Roman"/>
                <w:iCs/>
                <w:sz w:val="24"/>
                <w:szCs w:val="24"/>
              </w:rPr>
              <w:t>Статья 283</w:t>
            </w:r>
          </w:p>
        </w:tc>
        <w:tc>
          <w:tcPr>
            <w:tcW w:w="5103" w:type="dxa"/>
          </w:tcPr>
          <w:p w14:paraId="202D5CFA"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b/>
                <w:bCs/>
                <w:iCs/>
                <w:spacing w:val="2"/>
                <w:bdr w:val="none" w:sz="0" w:space="0" w:color="auto" w:frame="1"/>
              </w:rPr>
              <w:t xml:space="preserve">Статья 283. </w:t>
            </w:r>
            <w:r w:rsidRPr="009152A6">
              <w:rPr>
                <w:iCs/>
                <w:spacing w:val="2"/>
                <w:bdr w:val="none" w:sz="0" w:space="0" w:color="auto" w:frame="1"/>
              </w:rPr>
              <w:t>Понятие и виды инвестиционных преференций</w:t>
            </w:r>
          </w:p>
          <w:p w14:paraId="07549A0C"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iCs/>
                <w:spacing w:val="2"/>
              </w:rPr>
              <w:t>…</w:t>
            </w:r>
          </w:p>
          <w:p w14:paraId="53A66CD0"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iCs/>
                <w:spacing w:val="2"/>
              </w:rPr>
              <w:t>2. По инвестиционному проекту (в том числе инвестиционному приоритетному проекту) предоставляются следующие виды инвестиционных преференций:</w:t>
            </w:r>
          </w:p>
          <w:p w14:paraId="32A95914"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iCs/>
                <w:spacing w:val="2"/>
              </w:rPr>
              <w:lastRenderedPageBreak/>
              <w:t>1) освобождение от обложения таможенными пошлинами и налогом на добавленную стоимость на импорт;</w:t>
            </w:r>
          </w:p>
          <w:p w14:paraId="25CB353A"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iCs/>
                <w:spacing w:val="2"/>
              </w:rPr>
              <w:t>2) государственные натурные гранты.</w:t>
            </w:r>
          </w:p>
          <w:p w14:paraId="7FC5A731"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iCs/>
                <w:spacing w:val="2"/>
              </w:rPr>
              <w:t>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14:paraId="5CABFAAF" w14:textId="77777777" w:rsidR="005F1283" w:rsidRPr="009152A6" w:rsidRDefault="005F1283" w:rsidP="00300233">
            <w:pPr>
              <w:spacing w:line="240" w:lineRule="auto"/>
              <w:ind w:firstLine="461"/>
              <w:contextualSpacing/>
              <w:jc w:val="both"/>
              <w:rPr>
                <w:rFonts w:ascii="Times New Roman" w:hAnsi="Times New Roman"/>
                <w:iCs/>
                <w:sz w:val="24"/>
                <w:szCs w:val="24"/>
              </w:rPr>
            </w:pPr>
            <w:bookmarkStart w:id="2" w:name="z1092"/>
            <w:bookmarkEnd w:id="2"/>
            <w:r w:rsidRPr="009152A6">
              <w:rPr>
                <w:rStyle w:val="note"/>
                <w:rFonts w:ascii="Times New Roman" w:hAnsi="Times New Roman"/>
                <w:iCs/>
                <w:sz w:val="24"/>
                <w:szCs w:val="24"/>
                <w:bdr w:val="none" w:sz="0" w:space="0" w:color="auto" w:frame="1"/>
                <w:shd w:val="clear" w:color="auto" w:fill="FFFFFF"/>
              </w:rPr>
              <w:t>4. Исключен Законом РК от 25.12.2017 </w:t>
            </w:r>
            <w:hyperlink r:id="rId8" w:anchor="z447" w:history="1">
              <w:r w:rsidRPr="009152A6">
                <w:rPr>
                  <w:rStyle w:val="ac"/>
                  <w:rFonts w:ascii="Times New Roman" w:hAnsi="Times New Roman"/>
                  <w:iCs/>
                  <w:color w:val="auto"/>
                  <w:sz w:val="24"/>
                  <w:szCs w:val="24"/>
                  <w:u w:val="none"/>
                  <w:shd w:val="clear" w:color="auto" w:fill="FFFFFF"/>
                </w:rPr>
                <w:t>№ 122-VI</w:t>
              </w:r>
            </w:hyperlink>
            <w:r w:rsidRPr="009152A6">
              <w:rPr>
                <w:rStyle w:val="note"/>
                <w:rFonts w:ascii="Times New Roman" w:hAnsi="Times New Roman"/>
                <w:iCs/>
                <w:sz w:val="24"/>
                <w:szCs w:val="24"/>
                <w:bdr w:val="none" w:sz="0" w:space="0" w:color="auto" w:frame="1"/>
                <w:shd w:val="clear" w:color="auto" w:fill="FFFFFF"/>
              </w:rPr>
              <w:t> (вводится в действие с 01.01.2018).</w:t>
            </w:r>
          </w:p>
          <w:p w14:paraId="4CBCFD64" w14:textId="77777777" w:rsidR="005F1283" w:rsidRPr="009152A6" w:rsidRDefault="005F1283" w:rsidP="00300233">
            <w:pPr>
              <w:spacing w:line="240" w:lineRule="auto"/>
              <w:ind w:firstLine="461"/>
              <w:contextualSpacing/>
              <w:jc w:val="both"/>
              <w:rPr>
                <w:rFonts w:ascii="Times New Roman" w:hAnsi="Times New Roman"/>
                <w:iCs/>
                <w:spacing w:val="2"/>
                <w:sz w:val="24"/>
                <w:szCs w:val="24"/>
              </w:rPr>
            </w:pPr>
            <w:r w:rsidRPr="009152A6">
              <w:rPr>
                <w:rFonts w:ascii="Times New Roman" w:hAnsi="Times New Roman"/>
                <w:iCs/>
                <w:spacing w:val="2"/>
                <w:sz w:val="24"/>
                <w:szCs w:val="24"/>
              </w:rPr>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14:paraId="0951BBCD"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iCs/>
                <w:spacing w:val="2"/>
              </w:rPr>
              <w:t>ввозными таможенными пошлинами;</w:t>
            </w:r>
          </w:p>
          <w:p w14:paraId="1F9E4C1D"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iCs/>
                <w:spacing w:val="2"/>
              </w:rPr>
              <w:t>налогами в соответствии с налоговым законодательством Республики Казахстан.</w:t>
            </w:r>
          </w:p>
          <w:p w14:paraId="16DAC78F" w14:textId="77777777" w:rsidR="005F1283" w:rsidRPr="009152A6" w:rsidRDefault="005F1283" w:rsidP="00300233">
            <w:pPr>
              <w:shd w:val="clear" w:color="auto" w:fill="FFFFFF"/>
              <w:spacing w:line="240" w:lineRule="auto"/>
              <w:ind w:firstLine="461"/>
              <w:contextualSpacing/>
              <w:jc w:val="both"/>
              <w:textAlignment w:val="baseline"/>
              <w:rPr>
                <w:rFonts w:ascii="Times New Roman" w:hAnsi="Times New Roman"/>
                <w:b/>
                <w:bCs/>
                <w:iCs/>
                <w:spacing w:val="2"/>
                <w:sz w:val="24"/>
                <w:szCs w:val="24"/>
                <w:bdr w:val="none" w:sz="0" w:space="0" w:color="auto" w:frame="1"/>
              </w:rPr>
            </w:pPr>
          </w:p>
        </w:tc>
        <w:tc>
          <w:tcPr>
            <w:tcW w:w="4961" w:type="dxa"/>
          </w:tcPr>
          <w:p w14:paraId="62267650"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b/>
                <w:bCs/>
                <w:iCs/>
                <w:spacing w:val="2"/>
                <w:bdr w:val="none" w:sz="0" w:space="0" w:color="auto" w:frame="1"/>
              </w:rPr>
              <w:lastRenderedPageBreak/>
              <w:t xml:space="preserve">Статья 283. </w:t>
            </w:r>
            <w:r w:rsidRPr="009152A6">
              <w:rPr>
                <w:iCs/>
                <w:spacing w:val="2"/>
                <w:bdr w:val="none" w:sz="0" w:space="0" w:color="auto" w:frame="1"/>
              </w:rPr>
              <w:t>Понятие и виды инвестиционных преференций</w:t>
            </w:r>
          </w:p>
          <w:p w14:paraId="7895D232" w14:textId="77777777" w:rsidR="005F1283" w:rsidRPr="009152A6" w:rsidRDefault="005F1283" w:rsidP="00300233">
            <w:pPr>
              <w:pStyle w:val="a8"/>
              <w:shd w:val="clear" w:color="auto" w:fill="FFFFFF"/>
              <w:spacing w:before="0" w:beforeAutospacing="0" w:after="0" w:afterAutospacing="0"/>
              <w:ind w:firstLine="461"/>
              <w:contextualSpacing/>
              <w:jc w:val="both"/>
              <w:textAlignment w:val="baseline"/>
              <w:rPr>
                <w:iCs/>
                <w:spacing w:val="2"/>
              </w:rPr>
            </w:pPr>
            <w:r w:rsidRPr="009152A6">
              <w:rPr>
                <w:iCs/>
                <w:spacing w:val="2"/>
              </w:rPr>
              <w:t>…</w:t>
            </w:r>
          </w:p>
          <w:p w14:paraId="26ADC106"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iCs/>
                <w:sz w:val="24"/>
                <w:szCs w:val="24"/>
              </w:rPr>
              <w:t xml:space="preserve">2. Инвестиционные преференции предоставляются в зависимости от содержания проекта в соответствии с </w:t>
            </w:r>
            <w:r w:rsidRPr="009152A6">
              <w:rPr>
                <w:rFonts w:ascii="Times New Roman" w:hAnsi="Times New Roman"/>
                <w:iCs/>
                <w:sz w:val="24"/>
                <w:szCs w:val="24"/>
              </w:rPr>
              <w:lastRenderedPageBreak/>
              <w:t>условиями следующих инвестиционных контрактов:</w:t>
            </w:r>
          </w:p>
          <w:p w14:paraId="72D2DC91"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iCs/>
                <w:sz w:val="24"/>
                <w:szCs w:val="24"/>
              </w:rPr>
              <w:t>1)</w:t>
            </w:r>
            <w:r w:rsidRPr="009152A6">
              <w:rPr>
                <w:rFonts w:ascii="Times New Roman" w:hAnsi="Times New Roman"/>
                <w:iCs/>
                <w:sz w:val="24"/>
                <w:szCs w:val="24"/>
              </w:rPr>
              <w:tab/>
              <w:t xml:space="preserve"> соглашение об инвестициях;</w:t>
            </w:r>
          </w:p>
          <w:p w14:paraId="1E649B44" w14:textId="77777777" w:rsidR="005F1283" w:rsidRPr="009152A6" w:rsidRDefault="005F1283" w:rsidP="00300233">
            <w:pPr>
              <w:pStyle w:val="a3"/>
              <w:ind w:firstLine="461"/>
              <w:contextualSpacing/>
              <w:jc w:val="both"/>
              <w:rPr>
                <w:rFonts w:ascii="Times New Roman" w:hAnsi="Times New Roman"/>
                <w:b/>
                <w:iCs/>
                <w:sz w:val="24"/>
                <w:szCs w:val="24"/>
              </w:rPr>
            </w:pPr>
            <w:r w:rsidRPr="009152A6">
              <w:rPr>
                <w:rFonts w:ascii="Times New Roman" w:hAnsi="Times New Roman"/>
                <w:iCs/>
                <w:sz w:val="24"/>
                <w:szCs w:val="24"/>
              </w:rPr>
              <w:t xml:space="preserve">2) </w:t>
            </w:r>
            <w:r w:rsidRPr="009152A6">
              <w:rPr>
                <w:rFonts w:ascii="Times New Roman" w:hAnsi="Times New Roman"/>
                <w:iCs/>
                <w:sz w:val="24"/>
                <w:szCs w:val="24"/>
              </w:rPr>
              <w:tab/>
              <w:t xml:space="preserve">соглашение об инвестиционных </w:t>
            </w:r>
            <w:r w:rsidRPr="009152A6">
              <w:rPr>
                <w:rFonts w:ascii="Times New Roman" w:hAnsi="Times New Roman"/>
                <w:b/>
                <w:iCs/>
                <w:sz w:val="24"/>
                <w:szCs w:val="24"/>
              </w:rPr>
              <w:t>обязательствах;</w:t>
            </w:r>
          </w:p>
          <w:p w14:paraId="14A54B75" w14:textId="77777777" w:rsidR="005F1283" w:rsidRPr="009152A6" w:rsidRDefault="005F1283" w:rsidP="00300233">
            <w:pPr>
              <w:shd w:val="clear" w:color="auto" w:fill="FFFFFF"/>
              <w:tabs>
                <w:tab w:val="left" w:pos="898"/>
              </w:tabs>
              <w:spacing w:line="240" w:lineRule="auto"/>
              <w:ind w:firstLine="461"/>
              <w:contextualSpacing/>
              <w:jc w:val="both"/>
              <w:textAlignment w:val="baseline"/>
              <w:rPr>
                <w:rFonts w:ascii="Times New Roman" w:hAnsi="Times New Roman"/>
                <w:b/>
                <w:iCs/>
                <w:sz w:val="24"/>
                <w:szCs w:val="24"/>
              </w:rPr>
            </w:pPr>
            <w:r w:rsidRPr="009152A6">
              <w:rPr>
                <w:rFonts w:ascii="Times New Roman" w:hAnsi="Times New Roman"/>
                <w:b/>
                <w:iCs/>
                <w:sz w:val="24"/>
                <w:szCs w:val="24"/>
              </w:rPr>
              <w:t>3)    упрощенный инвестиционный контракт.</w:t>
            </w:r>
          </w:p>
          <w:p w14:paraId="244C937C" w14:textId="77777777" w:rsidR="005F1283" w:rsidRPr="009152A6" w:rsidRDefault="005F1283" w:rsidP="00300233">
            <w:pPr>
              <w:pStyle w:val="a3"/>
              <w:ind w:firstLine="461"/>
              <w:contextualSpacing/>
              <w:jc w:val="both"/>
              <w:rPr>
                <w:rFonts w:ascii="Times New Roman" w:hAnsi="Times New Roman"/>
                <w:iCs/>
                <w:sz w:val="24"/>
                <w:szCs w:val="24"/>
              </w:rPr>
            </w:pPr>
            <w:r w:rsidRPr="009152A6">
              <w:rPr>
                <w:rFonts w:ascii="Times New Roman" w:hAnsi="Times New Roman"/>
                <w:iCs/>
                <w:sz w:val="24"/>
                <w:szCs w:val="24"/>
              </w:rPr>
              <w:t xml:space="preserve">3. </w:t>
            </w:r>
            <w:r w:rsidRPr="009152A6">
              <w:rPr>
                <w:rFonts w:ascii="Times New Roman" w:hAnsi="Times New Roman"/>
                <w:b/>
                <w:iCs/>
                <w:sz w:val="24"/>
                <w:szCs w:val="24"/>
              </w:rPr>
              <w:t>Инвестиционные преференции</w:t>
            </w:r>
            <w:r w:rsidRPr="009152A6">
              <w:rPr>
                <w:rFonts w:ascii="Times New Roman" w:hAnsi="Times New Roman"/>
                <w:iCs/>
                <w:sz w:val="24"/>
                <w:szCs w:val="24"/>
              </w:rPr>
              <w:t xml:space="preserve"> </w:t>
            </w:r>
            <w:r w:rsidRPr="009152A6">
              <w:rPr>
                <w:rFonts w:ascii="Times New Roman" w:hAnsi="Times New Roman"/>
                <w:b/>
                <w:iCs/>
                <w:sz w:val="24"/>
                <w:szCs w:val="24"/>
              </w:rPr>
              <w:t xml:space="preserve">по налогам </w:t>
            </w:r>
            <w:r w:rsidRPr="009152A6">
              <w:rPr>
                <w:rFonts w:ascii="Times New Roman" w:hAnsi="Times New Roman"/>
                <w:iCs/>
                <w:sz w:val="24"/>
                <w:szCs w:val="24"/>
              </w:rPr>
              <w:t xml:space="preserve">предоставляются по решению Правительства Республики Казахстан на основании рассмотрения заявок на предоставление </w:t>
            </w:r>
            <w:r w:rsidRPr="009152A6">
              <w:rPr>
                <w:rFonts w:ascii="Times New Roman" w:hAnsi="Times New Roman"/>
                <w:b/>
                <w:iCs/>
                <w:sz w:val="24"/>
                <w:szCs w:val="24"/>
              </w:rPr>
              <w:t>инвестиционных преференций</w:t>
            </w:r>
            <w:r w:rsidRPr="009152A6">
              <w:rPr>
                <w:rFonts w:ascii="Times New Roman" w:hAnsi="Times New Roman"/>
                <w:iCs/>
                <w:sz w:val="24"/>
                <w:szCs w:val="24"/>
              </w:rPr>
              <w:t xml:space="preserve"> </w:t>
            </w:r>
            <w:r w:rsidRPr="009152A6">
              <w:rPr>
                <w:rFonts w:ascii="Times New Roman" w:hAnsi="Times New Roman"/>
                <w:b/>
                <w:iCs/>
                <w:sz w:val="24"/>
                <w:szCs w:val="24"/>
              </w:rPr>
              <w:t>по налогам</w:t>
            </w:r>
            <w:r w:rsidRPr="009152A6">
              <w:rPr>
                <w:rFonts w:ascii="Times New Roman" w:hAnsi="Times New Roman"/>
                <w:iCs/>
                <w:sz w:val="24"/>
                <w:szCs w:val="24"/>
              </w:rPr>
              <w:t xml:space="preserve"> в порядке, определенном Правительством Республики Казахстан. </w:t>
            </w:r>
          </w:p>
          <w:p w14:paraId="28C2B691" w14:textId="77777777" w:rsidR="005F1283" w:rsidRPr="009152A6" w:rsidRDefault="005F1283" w:rsidP="00300233">
            <w:pPr>
              <w:pStyle w:val="a3"/>
              <w:ind w:firstLine="461"/>
              <w:contextualSpacing/>
              <w:jc w:val="both"/>
              <w:rPr>
                <w:rFonts w:ascii="Times New Roman" w:hAnsi="Times New Roman"/>
                <w:b/>
                <w:iCs/>
                <w:sz w:val="24"/>
                <w:szCs w:val="24"/>
              </w:rPr>
            </w:pPr>
            <w:r w:rsidRPr="009152A6">
              <w:rPr>
                <w:rFonts w:ascii="Times New Roman" w:hAnsi="Times New Roman"/>
                <w:iCs/>
                <w:sz w:val="24"/>
                <w:szCs w:val="24"/>
              </w:rPr>
              <w:t>Решение Правительства Республики Казахстан принимается по каждой заявке на основании представленных материалов уполномоченным органом.</w:t>
            </w:r>
          </w:p>
          <w:p w14:paraId="50E2AD32" w14:textId="77777777" w:rsidR="005F1283" w:rsidRPr="009152A6" w:rsidRDefault="005F1283" w:rsidP="00300233">
            <w:pPr>
              <w:pStyle w:val="a3"/>
              <w:ind w:firstLine="461"/>
              <w:contextualSpacing/>
              <w:jc w:val="both"/>
              <w:rPr>
                <w:rFonts w:ascii="Times New Roman" w:hAnsi="Times New Roman"/>
                <w:b/>
                <w:iCs/>
                <w:sz w:val="24"/>
                <w:szCs w:val="24"/>
              </w:rPr>
            </w:pPr>
            <w:r w:rsidRPr="009152A6">
              <w:rPr>
                <w:rFonts w:ascii="Times New Roman" w:hAnsi="Times New Roman"/>
                <w:b/>
                <w:iCs/>
                <w:sz w:val="24"/>
                <w:szCs w:val="24"/>
              </w:rPr>
              <w:t>Иные инвестиционные преференции, не касающиеся налогового обязательства,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p w14:paraId="231B2CCF" w14:textId="77777777" w:rsidR="005F1283" w:rsidRPr="009152A6" w:rsidRDefault="005F1283" w:rsidP="00300233">
            <w:pPr>
              <w:shd w:val="clear" w:color="auto" w:fill="FFFFFF"/>
              <w:tabs>
                <w:tab w:val="left" w:pos="898"/>
              </w:tabs>
              <w:spacing w:line="240" w:lineRule="auto"/>
              <w:ind w:firstLine="461"/>
              <w:contextualSpacing/>
              <w:jc w:val="both"/>
              <w:textAlignment w:val="baseline"/>
              <w:rPr>
                <w:rFonts w:ascii="Times New Roman" w:hAnsi="Times New Roman"/>
                <w:b/>
                <w:iCs/>
                <w:sz w:val="24"/>
                <w:szCs w:val="24"/>
              </w:rPr>
            </w:pPr>
            <w:r w:rsidRPr="009152A6">
              <w:rPr>
                <w:rFonts w:ascii="Times New Roman" w:hAnsi="Times New Roman"/>
                <w:b/>
                <w:iCs/>
                <w:sz w:val="24"/>
                <w:szCs w:val="24"/>
              </w:rPr>
              <w:t xml:space="preserve">Для предоставления иных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w:t>
            </w:r>
            <w:r w:rsidRPr="009152A6">
              <w:rPr>
                <w:rFonts w:ascii="Times New Roman" w:hAnsi="Times New Roman"/>
                <w:b/>
                <w:iCs/>
                <w:sz w:val="24"/>
                <w:szCs w:val="24"/>
              </w:rPr>
              <w:lastRenderedPageBreak/>
              <w:t>Кодексом требованиям, по форме, установленной уполномоченным органом по инвестициям.</w:t>
            </w:r>
          </w:p>
          <w:p w14:paraId="6492CC47" w14:textId="77777777" w:rsidR="005F1283" w:rsidRPr="009152A6" w:rsidRDefault="005F1283" w:rsidP="00300233">
            <w:pPr>
              <w:shd w:val="clear" w:color="auto" w:fill="FFFFFF"/>
              <w:tabs>
                <w:tab w:val="left" w:pos="898"/>
              </w:tabs>
              <w:spacing w:line="240" w:lineRule="auto"/>
              <w:ind w:firstLine="461"/>
              <w:contextualSpacing/>
              <w:jc w:val="both"/>
              <w:textAlignment w:val="baseline"/>
              <w:rPr>
                <w:rFonts w:ascii="Times New Roman" w:hAnsi="Times New Roman"/>
                <w:b/>
                <w:bCs/>
                <w:iCs/>
                <w:spacing w:val="2"/>
                <w:sz w:val="24"/>
                <w:szCs w:val="24"/>
                <w:bdr w:val="none" w:sz="0" w:space="0" w:color="auto" w:frame="1"/>
              </w:rPr>
            </w:pPr>
          </w:p>
        </w:tc>
        <w:tc>
          <w:tcPr>
            <w:tcW w:w="3544" w:type="dxa"/>
          </w:tcPr>
          <w:p w14:paraId="6EB399C8" w14:textId="77777777" w:rsidR="005F1283" w:rsidRPr="00300233" w:rsidRDefault="005F1283" w:rsidP="00300233">
            <w:pPr>
              <w:widowControl w:val="0"/>
              <w:spacing w:line="240" w:lineRule="auto"/>
              <w:jc w:val="both"/>
              <w:rPr>
                <w:rFonts w:ascii="Times New Roman" w:hAnsi="Times New Roman"/>
                <w:b/>
                <w:bCs/>
                <w:sz w:val="24"/>
                <w:szCs w:val="24"/>
              </w:rPr>
            </w:pPr>
            <w:r w:rsidRPr="00300233">
              <w:rPr>
                <w:rFonts w:ascii="Times New Roman" w:hAnsi="Times New Roman"/>
                <w:b/>
                <w:bCs/>
                <w:sz w:val="24"/>
                <w:szCs w:val="24"/>
              </w:rPr>
              <w:lastRenderedPageBreak/>
              <w:t xml:space="preserve">Комитет </w:t>
            </w:r>
          </w:p>
          <w:p w14:paraId="7B1F6D43" w14:textId="233A4731" w:rsidR="005F1283" w:rsidRPr="00300233" w:rsidRDefault="005F1283" w:rsidP="00300233">
            <w:pPr>
              <w:widowControl w:val="0"/>
              <w:spacing w:line="240" w:lineRule="auto"/>
              <w:jc w:val="both"/>
              <w:rPr>
                <w:rFonts w:ascii="Times New Roman" w:hAnsi="Times New Roman"/>
                <w:b/>
                <w:bCs/>
                <w:sz w:val="24"/>
                <w:szCs w:val="24"/>
              </w:rPr>
            </w:pPr>
            <w:r w:rsidRPr="00300233">
              <w:rPr>
                <w:rFonts w:ascii="Times New Roman" w:hAnsi="Times New Roman"/>
                <w:b/>
                <w:bCs/>
                <w:sz w:val="24"/>
                <w:szCs w:val="24"/>
              </w:rPr>
              <w:t>по финансам и бюджету</w:t>
            </w:r>
          </w:p>
          <w:p w14:paraId="4BA5F78E" w14:textId="7BF98A01" w:rsidR="005F1283" w:rsidRPr="005043DB" w:rsidRDefault="005043DB" w:rsidP="00300233">
            <w:pPr>
              <w:jc w:val="both"/>
              <w:rPr>
                <w:rFonts w:ascii="Times New Roman" w:hAnsi="Times New Roman"/>
                <w:bCs/>
                <w:iCs/>
                <w:sz w:val="24"/>
                <w:szCs w:val="24"/>
              </w:rPr>
            </w:pPr>
            <w:r w:rsidRPr="005043DB">
              <w:rPr>
                <w:rFonts w:ascii="Times New Roman" w:hAnsi="Times New Roman"/>
                <w:bCs/>
                <w:sz w:val="24"/>
                <w:szCs w:val="24"/>
              </w:rPr>
              <w:t xml:space="preserve">Понятие «инвестиционный проект» в рамках Предпринимательского кодекса и действующего Налогового кодекса употребляется в разных </w:t>
            </w:r>
            <w:r w:rsidRPr="005043DB">
              <w:rPr>
                <w:rFonts w:ascii="Times New Roman" w:hAnsi="Times New Roman"/>
                <w:bCs/>
                <w:sz w:val="24"/>
                <w:szCs w:val="24"/>
              </w:rPr>
              <w:lastRenderedPageBreak/>
              <w:t>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w:t>
            </w:r>
          </w:p>
        </w:tc>
      </w:tr>
      <w:tr w:rsidR="005F1283" w:rsidRPr="00850BA4" w14:paraId="6F159DED" w14:textId="77777777" w:rsidTr="00300233">
        <w:trPr>
          <w:trHeight w:val="2143"/>
        </w:trPr>
        <w:tc>
          <w:tcPr>
            <w:tcW w:w="421" w:type="dxa"/>
          </w:tcPr>
          <w:p w14:paraId="3E21471D"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1DB1F92E" w14:textId="77777777" w:rsidR="005F1283" w:rsidRPr="009152A6" w:rsidRDefault="005F1283" w:rsidP="00300233">
            <w:pPr>
              <w:spacing w:line="240" w:lineRule="auto"/>
              <w:contextualSpacing/>
              <w:jc w:val="both"/>
              <w:rPr>
                <w:rFonts w:ascii="Times New Roman" w:hAnsi="Times New Roman"/>
                <w:iCs/>
                <w:sz w:val="24"/>
                <w:szCs w:val="24"/>
              </w:rPr>
            </w:pPr>
            <w:r w:rsidRPr="009152A6">
              <w:rPr>
                <w:rFonts w:ascii="Times New Roman" w:hAnsi="Times New Roman"/>
                <w:iCs/>
                <w:sz w:val="24"/>
                <w:szCs w:val="24"/>
              </w:rPr>
              <w:t>Статья 283-1</w:t>
            </w:r>
          </w:p>
        </w:tc>
        <w:tc>
          <w:tcPr>
            <w:tcW w:w="5103" w:type="dxa"/>
          </w:tcPr>
          <w:p w14:paraId="4FB124CA"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b/>
                <w:bCs/>
                <w:iCs/>
                <w:sz w:val="24"/>
                <w:szCs w:val="24"/>
              </w:rPr>
              <w:t>Статья 283-1</w:t>
            </w:r>
            <w:r w:rsidRPr="009152A6">
              <w:rPr>
                <w:rFonts w:ascii="Times New Roman" w:hAnsi="Times New Roman"/>
                <w:iCs/>
                <w:sz w:val="24"/>
                <w:szCs w:val="24"/>
              </w:rPr>
              <w:t>. Соглашение об инвестициях</w:t>
            </w:r>
          </w:p>
          <w:p w14:paraId="59DD335F"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уполномоченным органом по инвестициям и юридическим лицом Республики Казахстан, предусматривающий:</w:t>
            </w:r>
          </w:p>
          <w:p w14:paraId="1608A320"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1)</w:t>
            </w:r>
            <w:r w:rsidRPr="009152A6">
              <w:rPr>
                <w:rFonts w:ascii="Times New Roman" w:hAnsi="Times New Roman"/>
                <w:iCs/>
                <w:sz w:val="24"/>
                <w:szCs w:val="24"/>
              </w:rPr>
              <w:tab/>
              <w:t xml:space="preserve">создание объектов, способных удовлетворить потребности туриста в виде долгосрочных активов на приоритетных туристских территориях, с инвестициями в размере не менее </w:t>
            </w:r>
            <w:proofErr w:type="spellStart"/>
            <w:r w:rsidRPr="009152A6">
              <w:rPr>
                <w:rFonts w:ascii="Times New Roman" w:hAnsi="Times New Roman"/>
                <w:iCs/>
                <w:sz w:val="24"/>
                <w:szCs w:val="24"/>
              </w:rPr>
              <w:t>двухсоттысячекратного</w:t>
            </w:r>
            <w:proofErr w:type="spellEnd"/>
            <w:r w:rsidRPr="009152A6">
              <w:rPr>
                <w:rFonts w:ascii="Times New Roman" w:hAnsi="Times New Roman"/>
                <w:iCs/>
                <w:sz w:val="24"/>
                <w:szCs w:val="24"/>
              </w:rPr>
              <w:t xml:space="preserve"> размера месячного расчетного показателя;</w:t>
            </w:r>
          </w:p>
          <w:p w14:paraId="6466AD68"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2)</w:t>
            </w:r>
            <w:r w:rsidRPr="009152A6">
              <w:rPr>
                <w:rFonts w:ascii="Times New Roman" w:hAnsi="Times New Roman"/>
                <w:iCs/>
                <w:sz w:val="24"/>
                <w:szCs w:val="24"/>
              </w:rPr>
              <w:tab/>
              <w:t xml:space="preserve">создание новых объектов в сферах пищевой и легкой промышленности с инвестициями в размере не менее </w:t>
            </w:r>
            <w:proofErr w:type="spellStart"/>
            <w:r w:rsidRPr="009152A6">
              <w:rPr>
                <w:rFonts w:ascii="Times New Roman" w:hAnsi="Times New Roman"/>
                <w:iCs/>
                <w:sz w:val="24"/>
                <w:szCs w:val="24"/>
              </w:rPr>
              <w:t>миллионнократного</w:t>
            </w:r>
            <w:proofErr w:type="spellEnd"/>
            <w:r w:rsidRPr="009152A6">
              <w:rPr>
                <w:rFonts w:ascii="Times New Roman" w:hAnsi="Times New Roman"/>
                <w:iCs/>
                <w:sz w:val="24"/>
                <w:szCs w:val="24"/>
              </w:rPr>
              <w:t xml:space="preserve"> размера месячного расчетного показателя;</w:t>
            </w:r>
          </w:p>
          <w:p w14:paraId="5217641E"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3)</w:t>
            </w:r>
            <w:r w:rsidRPr="009152A6">
              <w:rPr>
                <w:rFonts w:ascii="Times New Roman" w:hAnsi="Times New Roman"/>
                <w:iCs/>
                <w:sz w:val="24"/>
                <w:szCs w:val="24"/>
              </w:rPr>
              <w:tab/>
              <w:t xml:space="preserve">создание новых производств с инвестициями в строительство новых производственных объектов в размере не менее </w:t>
            </w:r>
            <w:proofErr w:type="spellStart"/>
            <w:r w:rsidRPr="009152A6">
              <w:rPr>
                <w:rFonts w:ascii="Times New Roman" w:hAnsi="Times New Roman"/>
                <w:iCs/>
                <w:sz w:val="24"/>
                <w:szCs w:val="24"/>
              </w:rPr>
              <w:t>двухмиллионнократного</w:t>
            </w:r>
            <w:proofErr w:type="spellEnd"/>
            <w:r w:rsidRPr="009152A6">
              <w:rPr>
                <w:rFonts w:ascii="Times New Roman" w:hAnsi="Times New Roman"/>
                <w:iCs/>
                <w:sz w:val="24"/>
                <w:szCs w:val="24"/>
              </w:rPr>
              <w:t xml:space="preserve"> размера месячного расчетного показателя;</w:t>
            </w:r>
          </w:p>
          <w:p w14:paraId="6668BDF8" w14:textId="77777777" w:rsidR="005F1283" w:rsidRPr="009152A6" w:rsidRDefault="005F1283" w:rsidP="00300233">
            <w:pPr>
              <w:spacing w:line="240" w:lineRule="auto"/>
              <w:ind w:firstLine="346"/>
              <w:contextualSpacing/>
              <w:jc w:val="both"/>
              <w:rPr>
                <w:rFonts w:ascii="Times New Roman" w:hAnsi="Times New Roman"/>
                <w:iCs/>
                <w:sz w:val="24"/>
                <w:szCs w:val="24"/>
              </w:rPr>
            </w:pPr>
            <w:r w:rsidRPr="009152A6">
              <w:rPr>
                <w:rFonts w:ascii="Times New Roman" w:hAnsi="Times New Roman"/>
                <w:iCs/>
                <w:sz w:val="24"/>
                <w:szCs w:val="24"/>
              </w:rPr>
              <w:t>4)</w:t>
            </w:r>
            <w:r w:rsidRPr="009152A6">
              <w:rPr>
                <w:rFonts w:ascii="Times New Roman" w:hAnsi="Times New Roman"/>
                <w:iCs/>
                <w:sz w:val="24"/>
                <w:szCs w:val="24"/>
              </w:rPr>
              <w:tab/>
              <w:t>расширение и (или) обновление действующих производств, предусматривающих изменение основных средств с инвестициями в размере не менее пятимиллионнократного размера месячного расчетного показателя.</w:t>
            </w:r>
          </w:p>
          <w:p w14:paraId="5B4CC296" w14:textId="77777777" w:rsidR="005F1283" w:rsidRPr="009152A6" w:rsidRDefault="005F1283" w:rsidP="00300233">
            <w:pPr>
              <w:pStyle w:val="a8"/>
              <w:spacing w:before="0" w:beforeAutospacing="0" w:after="0" w:afterAutospacing="0"/>
              <w:ind w:firstLine="346"/>
              <w:contextualSpacing/>
              <w:jc w:val="both"/>
              <w:rPr>
                <w:b/>
                <w:iCs/>
              </w:rPr>
            </w:pPr>
            <w:r w:rsidRPr="009152A6">
              <w:rPr>
                <w:iCs/>
              </w:rPr>
              <w:lastRenderedPageBreak/>
              <w:t>В целях настоящей статьи под месячным расчетным показателем понимается месячный расчетный показатель, установленный законом о республиканском бюджете и действующий на дату подачи заявки на предоставление инвестиционных преференций.</w:t>
            </w:r>
          </w:p>
        </w:tc>
        <w:tc>
          <w:tcPr>
            <w:tcW w:w="4961" w:type="dxa"/>
          </w:tcPr>
          <w:p w14:paraId="2AD1D91F" w14:textId="77777777" w:rsidR="005F1283" w:rsidRPr="009152A6" w:rsidRDefault="005F1283" w:rsidP="00300233">
            <w:pPr>
              <w:pStyle w:val="a3"/>
              <w:ind w:firstLine="313"/>
              <w:contextualSpacing/>
              <w:jc w:val="both"/>
              <w:rPr>
                <w:rFonts w:ascii="Times New Roman" w:hAnsi="Times New Roman"/>
                <w:iCs/>
                <w:sz w:val="24"/>
                <w:szCs w:val="24"/>
              </w:rPr>
            </w:pPr>
            <w:r w:rsidRPr="009152A6">
              <w:rPr>
                <w:rFonts w:ascii="Times New Roman" w:hAnsi="Times New Roman"/>
                <w:b/>
                <w:bCs/>
                <w:iCs/>
                <w:sz w:val="24"/>
                <w:szCs w:val="24"/>
              </w:rPr>
              <w:lastRenderedPageBreak/>
              <w:t>Статья 283-1.</w:t>
            </w:r>
            <w:r w:rsidRPr="009152A6">
              <w:rPr>
                <w:rFonts w:ascii="Times New Roman" w:hAnsi="Times New Roman"/>
                <w:iCs/>
                <w:sz w:val="24"/>
                <w:szCs w:val="24"/>
              </w:rPr>
              <w:t xml:space="preserve"> Соглашение об инвестициях</w:t>
            </w:r>
          </w:p>
          <w:p w14:paraId="4F8351ED" w14:textId="77777777" w:rsidR="005F1283" w:rsidRPr="009152A6" w:rsidRDefault="005F1283" w:rsidP="00300233">
            <w:pPr>
              <w:pStyle w:val="a3"/>
              <w:ind w:firstLine="313"/>
              <w:contextualSpacing/>
              <w:jc w:val="both"/>
              <w:rPr>
                <w:rFonts w:ascii="Times New Roman" w:hAnsi="Times New Roman"/>
                <w:iCs/>
                <w:sz w:val="24"/>
                <w:szCs w:val="24"/>
              </w:rPr>
            </w:pPr>
            <w:r w:rsidRPr="009152A6">
              <w:rPr>
                <w:rFonts w:ascii="Times New Roman" w:hAnsi="Times New Roman"/>
                <w:iCs/>
                <w:sz w:val="24"/>
                <w:szCs w:val="24"/>
              </w:rPr>
              <w:t>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уполномоченным органом по инвестициям и юридическим лицом Республики Казахстан, предусматривающий:</w:t>
            </w:r>
          </w:p>
          <w:p w14:paraId="7BEADEDD" w14:textId="77777777" w:rsidR="005F1283" w:rsidRPr="009152A6" w:rsidRDefault="005F1283" w:rsidP="00300233">
            <w:pPr>
              <w:pStyle w:val="a3"/>
              <w:ind w:firstLine="313"/>
              <w:contextualSpacing/>
              <w:jc w:val="both"/>
              <w:rPr>
                <w:rFonts w:ascii="Times New Roman" w:hAnsi="Times New Roman"/>
                <w:iCs/>
                <w:sz w:val="24"/>
                <w:szCs w:val="24"/>
              </w:rPr>
            </w:pPr>
            <w:r w:rsidRPr="009152A6">
              <w:rPr>
                <w:rFonts w:ascii="Times New Roman" w:hAnsi="Times New Roman"/>
                <w:iCs/>
                <w:sz w:val="24"/>
                <w:szCs w:val="24"/>
              </w:rPr>
              <w:t>1)</w:t>
            </w:r>
            <w:r w:rsidRPr="009152A6">
              <w:rPr>
                <w:rFonts w:ascii="Times New Roman" w:hAnsi="Times New Roman"/>
                <w:iCs/>
                <w:sz w:val="24"/>
                <w:szCs w:val="24"/>
              </w:rPr>
              <w:tab/>
              <w:t xml:space="preserve">создание объектов, способных удовлетворить потребности туриста в виде долгосрочных активов на приоритетных туристских территориях, </w:t>
            </w:r>
            <w:r w:rsidRPr="009152A6">
              <w:rPr>
                <w:rFonts w:ascii="Times New Roman" w:hAnsi="Times New Roman"/>
                <w:b/>
                <w:iCs/>
                <w:sz w:val="24"/>
                <w:szCs w:val="24"/>
              </w:rPr>
              <w:t>определенных в соответствии с Законом Республики Казахстан «О туристской деятельности в Республике Казахстан», -</w:t>
            </w:r>
            <w:r w:rsidRPr="009152A6">
              <w:rPr>
                <w:rFonts w:ascii="Times New Roman" w:hAnsi="Times New Roman"/>
                <w:iCs/>
                <w:sz w:val="24"/>
                <w:szCs w:val="24"/>
              </w:rPr>
              <w:t xml:space="preserve"> с инвестициями в размере не менее </w:t>
            </w:r>
            <w:proofErr w:type="spellStart"/>
            <w:r w:rsidRPr="009152A6">
              <w:rPr>
                <w:rFonts w:ascii="Times New Roman" w:hAnsi="Times New Roman"/>
                <w:iCs/>
                <w:sz w:val="24"/>
                <w:szCs w:val="24"/>
              </w:rPr>
              <w:t>двухсоттысячекратного</w:t>
            </w:r>
            <w:proofErr w:type="spellEnd"/>
            <w:r w:rsidRPr="009152A6">
              <w:rPr>
                <w:rFonts w:ascii="Times New Roman" w:hAnsi="Times New Roman"/>
                <w:iCs/>
                <w:sz w:val="24"/>
                <w:szCs w:val="24"/>
              </w:rPr>
              <w:t xml:space="preserve"> размера месячного расчетного показателя</w:t>
            </w:r>
            <w:proofErr w:type="gramStart"/>
            <w:r w:rsidRPr="009152A6">
              <w:rPr>
                <w:rFonts w:ascii="Times New Roman" w:hAnsi="Times New Roman"/>
                <w:iCs/>
                <w:sz w:val="24"/>
                <w:szCs w:val="24"/>
              </w:rPr>
              <w:t>. ;</w:t>
            </w:r>
            <w:proofErr w:type="gramEnd"/>
          </w:p>
          <w:p w14:paraId="7C74C875" w14:textId="77777777" w:rsidR="005F1283" w:rsidRPr="009152A6" w:rsidRDefault="005F1283" w:rsidP="00300233">
            <w:pPr>
              <w:pStyle w:val="a3"/>
              <w:ind w:firstLine="313"/>
              <w:contextualSpacing/>
              <w:jc w:val="both"/>
              <w:rPr>
                <w:rFonts w:ascii="Times New Roman" w:hAnsi="Times New Roman"/>
                <w:iCs/>
                <w:sz w:val="24"/>
                <w:szCs w:val="24"/>
              </w:rPr>
            </w:pPr>
            <w:r w:rsidRPr="009152A6">
              <w:rPr>
                <w:rFonts w:ascii="Times New Roman" w:hAnsi="Times New Roman"/>
                <w:iCs/>
                <w:sz w:val="24"/>
                <w:szCs w:val="24"/>
              </w:rPr>
              <w:t>2)</w:t>
            </w:r>
            <w:r w:rsidRPr="009152A6">
              <w:rPr>
                <w:rFonts w:ascii="Times New Roman" w:hAnsi="Times New Roman"/>
                <w:iCs/>
                <w:sz w:val="24"/>
                <w:szCs w:val="24"/>
              </w:rPr>
              <w:tab/>
              <w:t xml:space="preserve">создание новых объектов в сферах пищевой и легкой промышленности с инвестициями в размере не менее </w:t>
            </w:r>
            <w:proofErr w:type="spellStart"/>
            <w:r w:rsidRPr="009152A6">
              <w:rPr>
                <w:rFonts w:ascii="Times New Roman" w:hAnsi="Times New Roman"/>
                <w:iCs/>
                <w:sz w:val="24"/>
                <w:szCs w:val="24"/>
              </w:rPr>
              <w:t>миллионнократного</w:t>
            </w:r>
            <w:proofErr w:type="spellEnd"/>
            <w:r w:rsidRPr="009152A6">
              <w:rPr>
                <w:rFonts w:ascii="Times New Roman" w:hAnsi="Times New Roman"/>
                <w:iCs/>
                <w:sz w:val="24"/>
                <w:szCs w:val="24"/>
              </w:rPr>
              <w:t xml:space="preserve"> размера месячного расчетного показателя;</w:t>
            </w:r>
          </w:p>
          <w:p w14:paraId="273B1A3B" w14:textId="77777777" w:rsidR="005F1283" w:rsidRPr="009152A6" w:rsidRDefault="005F1283" w:rsidP="00300233">
            <w:pPr>
              <w:pStyle w:val="a3"/>
              <w:ind w:firstLine="313"/>
              <w:contextualSpacing/>
              <w:jc w:val="both"/>
              <w:rPr>
                <w:rFonts w:ascii="Times New Roman" w:hAnsi="Times New Roman"/>
                <w:iCs/>
                <w:sz w:val="24"/>
                <w:szCs w:val="24"/>
              </w:rPr>
            </w:pPr>
            <w:r w:rsidRPr="009152A6">
              <w:rPr>
                <w:rFonts w:ascii="Times New Roman" w:hAnsi="Times New Roman"/>
                <w:iCs/>
                <w:sz w:val="24"/>
                <w:szCs w:val="24"/>
              </w:rPr>
              <w:t>3)</w:t>
            </w:r>
            <w:r w:rsidRPr="009152A6">
              <w:rPr>
                <w:rFonts w:ascii="Times New Roman" w:hAnsi="Times New Roman"/>
                <w:iCs/>
                <w:sz w:val="24"/>
                <w:szCs w:val="24"/>
              </w:rPr>
              <w:tab/>
              <w:t xml:space="preserve">создание новых производств с инвестициями в строительство новых производственных объектов в размере не менее </w:t>
            </w:r>
            <w:proofErr w:type="spellStart"/>
            <w:r w:rsidRPr="009152A6">
              <w:rPr>
                <w:rFonts w:ascii="Times New Roman" w:hAnsi="Times New Roman"/>
                <w:iCs/>
                <w:sz w:val="24"/>
                <w:szCs w:val="24"/>
              </w:rPr>
              <w:t>двухмиллионнократного</w:t>
            </w:r>
            <w:proofErr w:type="spellEnd"/>
            <w:r w:rsidRPr="009152A6">
              <w:rPr>
                <w:rFonts w:ascii="Times New Roman" w:hAnsi="Times New Roman"/>
                <w:iCs/>
                <w:sz w:val="24"/>
                <w:szCs w:val="24"/>
              </w:rPr>
              <w:t xml:space="preserve"> размера месячного расчетного показателя;</w:t>
            </w:r>
          </w:p>
          <w:p w14:paraId="216A084D" w14:textId="77777777" w:rsidR="005F1283" w:rsidRPr="009152A6" w:rsidRDefault="005F1283" w:rsidP="00300233">
            <w:pPr>
              <w:pStyle w:val="a3"/>
              <w:ind w:firstLine="313"/>
              <w:contextualSpacing/>
              <w:jc w:val="both"/>
              <w:rPr>
                <w:rFonts w:ascii="Times New Roman" w:hAnsi="Times New Roman"/>
                <w:iCs/>
                <w:sz w:val="24"/>
                <w:szCs w:val="24"/>
              </w:rPr>
            </w:pPr>
            <w:r w:rsidRPr="009152A6">
              <w:rPr>
                <w:rFonts w:ascii="Times New Roman" w:hAnsi="Times New Roman"/>
                <w:iCs/>
                <w:sz w:val="24"/>
                <w:szCs w:val="24"/>
              </w:rPr>
              <w:t>4)</w:t>
            </w:r>
            <w:r w:rsidRPr="009152A6">
              <w:rPr>
                <w:rFonts w:ascii="Times New Roman" w:hAnsi="Times New Roman"/>
                <w:iCs/>
                <w:sz w:val="24"/>
                <w:szCs w:val="24"/>
              </w:rPr>
              <w:tab/>
              <w:t xml:space="preserve">расширение и (или) обновление действующих производств, предусматривающих изменение основных средств с инвестициями в размере не менее </w:t>
            </w:r>
            <w:r w:rsidRPr="009152A6">
              <w:rPr>
                <w:rFonts w:ascii="Times New Roman" w:hAnsi="Times New Roman"/>
                <w:iCs/>
                <w:sz w:val="24"/>
                <w:szCs w:val="24"/>
              </w:rPr>
              <w:lastRenderedPageBreak/>
              <w:t>пятимиллионнократного размера месячного расчетного показателя;</w:t>
            </w:r>
          </w:p>
          <w:p w14:paraId="7BCD34A8" w14:textId="77777777" w:rsidR="005F1283" w:rsidRPr="009152A6" w:rsidRDefault="005F1283" w:rsidP="00300233">
            <w:pPr>
              <w:pStyle w:val="a3"/>
              <w:ind w:firstLine="313"/>
              <w:contextualSpacing/>
              <w:jc w:val="both"/>
              <w:rPr>
                <w:rFonts w:ascii="Times New Roman" w:hAnsi="Times New Roman"/>
                <w:b/>
                <w:iCs/>
                <w:sz w:val="24"/>
                <w:szCs w:val="24"/>
              </w:rPr>
            </w:pPr>
            <w:r w:rsidRPr="009152A6">
              <w:rPr>
                <w:rFonts w:ascii="Times New Roman" w:hAnsi="Times New Roman"/>
                <w:b/>
                <w:iCs/>
                <w:sz w:val="24"/>
                <w:szCs w:val="24"/>
              </w:rPr>
              <w:t xml:space="preserve">5) создание новых гостиниц, расширение и (или) обновление (реконструкция) действующих гостиниц с инвестициями юридического лица не менее </w:t>
            </w:r>
            <w:proofErr w:type="spellStart"/>
            <w:r w:rsidRPr="009152A6">
              <w:rPr>
                <w:rFonts w:ascii="Times New Roman" w:hAnsi="Times New Roman"/>
                <w:b/>
                <w:iCs/>
                <w:sz w:val="24"/>
                <w:szCs w:val="24"/>
              </w:rPr>
              <w:t>миллионнократного</w:t>
            </w:r>
            <w:proofErr w:type="spellEnd"/>
            <w:r w:rsidRPr="009152A6">
              <w:rPr>
                <w:rFonts w:ascii="Times New Roman" w:hAnsi="Times New Roman"/>
                <w:b/>
                <w:iCs/>
                <w:sz w:val="24"/>
                <w:szCs w:val="24"/>
              </w:rPr>
              <w:t xml:space="preserve"> размера месячного расчетного показателя при одновременном соблюдении следующих условий:</w:t>
            </w:r>
          </w:p>
          <w:p w14:paraId="0A6A0433" w14:textId="77777777" w:rsidR="005F1283" w:rsidRPr="009152A6" w:rsidRDefault="005F1283" w:rsidP="00300233">
            <w:pPr>
              <w:pStyle w:val="a3"/>
              <w:ind w:firstLine="313"/>
              <w:contextualSpacing/>
              <w:jc w:val="both"/>
              <w:rPr>
                <w:rFonts w:ascii="Times New Roman" w:hAnsi="Times New Roman"/>
                <w:b/>
                <w:iCs/>
                <w:sz w:val="24"/>
                <w:szCs w:val="24"/>
              </w:rPr>
            </w:pPr>
            <w:r w:rsidRPr="009152A6">
              <w:rPr>
                <w:rFonts w:ascii="Times New Roman" w:hAnsi="Times New Roman"/>
                <w:b/>
                <w:iCs/>
                <w:sz w:val="24"/>
                <w:szCs w:val="24"/>
              </w:rPr>
              <w:t>реализация проекта вне городов республиканского значения и столицы;</w:t>
            </w:r>
          </w:p>
          <w:p w14:paraId="202FD30C" w14:textId="77777777" w:rsidR="005F1283" w:rsidRPr="009152A6" w:rsidRDefault="005F1283" w:rsidP="00300233">
            <w:pPr>
              <w:pStyle w:val="a3"/>
              <w:ind w:firstLine="313"/>
              <w:contextualSpacing/>
              <w:jc w:val="both"/>
              <w:rPr>
                <w:rFonts w:ascii="Times New Roman" w:hAnsi="Times New Roman"/>
                <w:b/>
                <w:iCs/>
                <w:sz w:val="24"/>
                <w:szCs w:val="24"/>
              </w:rPr>
            </w:pPr>
            <w:r w:rsidRPr="009152A6">
              <w:rPr>
                <w:rFonts w:ascii="Times New Roman" w:hAnsi="Times New Roman"/>
                <w:b/>
                <w:iCs/>
                <w:sz w:val="24"/>
                <w:szCs w:val="24"/>
              </w:rPr>
              <w:t>соответствие предоставляемых услуг категории «три», «четыре», «пять» звезд в соответствии с международными стандартами;</w:t>
            </w:r>
          </w:p>
          <w:p w14:paraId="65C047E0" w14:textId="77777777" w:rsidR="005F1283" w:rsidRPr="009152A6" w:rsidRDefault="005F1283" w:rsidP="00300233">
            <w:pPr>
              <w:pStyle w:val="a3"/>
              <w:ind w:firstLine="313"/>
              <w:contextualSpacing/>
              <w:jc w:val="both"/>
              <w:rPr>
                <w:rFonts w:ascii="Times New Roman" w:hAnsi="Times New Roman"/>
                <w:b/>
                <w:iCs/>
                <w:sz w:val="24"/>
                <w:szCs w:val="24"/>
              </w:rPr>
            </w:pPr>
            <w:r w:rsidRPr="009152A6">
              <w:rPr>
                <w:rFonts w:ascii="Times New Roman" w:hAnsi="Times New Roman"/>
                <w:b/>
                <w:iCs/>
                <w:sz w:val="24"/>
                <w:szCs w:val="24"/>
              </w:rPr>
              <w:t>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p w14:paraId="1C925862" w14:textId="77777777" w:rsidR="005F1283" w:rsidRPr="009152A6" w:rsidRDefault="005F1283" w:rsidP="00300233">
            <w:pPr>
              <w:pStyle w:val="a3"/>
              <w:ind w:firstLine="313"/>
              <w:contextualSpacing/>
              <w:jc w:val="both"/>
              <w:rPr>
                <w:rFonts w:ascii="Times New Roman" w:hAnsi="Times New Roman"/>
                <w:iCs/>
                <w:sz w:val="24"/>
                <w:szCs w:val="24"/>
              </w:rPr>
            </w:pPr>
            <w:r w:rsidRPr="009152A6">
              <w:rPr>
                <w:rFonts w:ascii="Times New Roman" w:hAnsi="Times New Roman"/>
                <w:iCs/>
                <w:sz w:val="24"/>
                <w:szCs w:val="24"/>
              </w:rPr>
              <w:t>В целях настоящей статьи под месячным расчетным показателем понимается месячный расчетный показатель, установленный законом о республиканском бюджете и действующий на дату подачи заявки на предоставление инвестиционных преференций.</w:t>
            </w:r>
          </w:p>
        </w:tc>
        <w:tc>
          <w:tcPr>
            <w:tcW w:w="3544" w:type="dxa"/>
          </w:tcPr>
          <w:p w14:paraId="355572AE" w14:textId="77777777" w:rsidR="005F1283" w:rsidRPr="009152A6" w:rsidRDefault="005F1283" w:rsidP="00300233">
            <w:pPr>
              <w:widowControl w:val="0"/>
              <w:spacing w:line="240" w:lineRule="auto"/>
              <w:jc w:val="both"/>
              <w:rPr>
                <w:rFonts w:ascii="Times New Roman" w:hAnsi="Times New Roman"/>
                <w:b/>
                <w:bCs/>
                <w:sz w:val="24"/>
                <w:szCs w:val="24"/>
              </w:rPr>
            </w:pPr>
            <w:r w:rsidRPr="009152A6">
              <w:rPr>
                <w:rFonts w:ascii="Times New Roman" w:hAnsi="Times New Roman"/>
                <w:b/>
                <w:bCs/>
                <w:sz w:val="24"/>
                <w:szCs w:val="24"/>
              </w:rPr>
              <w:lastRenderedPageBreak/>
              <w:t xml:space="preserve">Комитет </w:t>
            </w:r>
          </w:p>
          <w:p w14:paraId="2A1D5734" w14:textId="77777777" w:rsidR="005F1283" w:rsidRPr="009152A6" w:rsidRDefault="005F1283" w:rsidP="00300233">
            <w:pPr>
              <w:widowControl w:val="0"/>
              <w:spacing w:line="240" w:lineRule="auto"/>
              <w:jc w:val="both"/>
              <w:rPr>
                <w:rFonts w:ascii="Times New Roman" w:hAnsi="Times New Roman"/>
                <w:b/>
                <w:bCs/>
                <w:sz w:val="24"/>
                <w:szCs w:val="24"/>
              </w:rPr>
            </w:pPr>
            <w:r w:rsidRPr="009152A6">
              <w:rPr>
                <w:rFonts w:ascii="Times New Roman" w:hAnsi="Times New Roman"/>
                <w:b/>
                <w:bCs/>
                <w:sz w:val="24"/>
                <w:szCs w:val="24"/>
              </w:rPr>
              <w:t>по финансам и бюджету</w:t>
            </w:r>
          </w:p>
          <w:p w14:paraId="42A71F23" w14:textId="77777777" w:rsidR="005F1283" w:rsidRPr="009152A6" w:rsidRDefault="005F1283" w:rsidP="00300233">
            <w:pPr>
              <w:widowControl w:val="0"/>
              <w:spacing w:line="240" w:lineRule="auto"/>
              <w:jc w:val="both"/>
              <w:rPr>
                <w:rFonts w:ascii="Times New Roman" w:hAnsi="Times New Roman"/>
                <w:b/>
                <w:bCs/>
                <w:sz w:val="24"/>
                <w:szCs w:val="24"/>
              </w:rPr>
            </w:pPr>
          </w:p>
          <w:p w14:paraId="206252DD" w14:textId="77777777" w:rsidR="005F1283" w:rsidRPr="009152A6" w:rsidRDefault="005F1283" w:rsidP="00300233">
            <w:pPr>
              <w:spacing w:line="240" w:lineRule="auto"/>
              <w:ind w:firstLine="322"/>
              <w:contextualSpacing/>
              <w:jc w:val="both"/>
              <w:rPr>
                <w:rFonts w:ascii="Times New Roman" w:hAnsi="Times New Roman"/>
                <w:bCs/>
                <w:iCs/>
                <w:sz w:val="24"/>
                <w:szCs w:val="24"/>
              </w:rPr>
            </w:pPr>
            <w:r w:rsidRPr="009152A6">
              <w:rPr>
                <w:rFonts w:ascii="Times New Roman" w:hAnsi="Times New Roman"/>
                <w:bCs/>
                <w:iCs/>
                <w:sz w:val="24"/>
                <w:szCs w:val="24"/>
              </w:rPr>
              <w:t>Законом Республики Казахстан «О внесении изменений и дополнений в некоторые законодательные акты Республики Казахстан по вопросам ведения бизнеса» от 6 апреля 2024 года № 71-VIII ЗРК внесены изменения в Предпринимательский кодекс Республики Казахстан, которые не учтены при объединении двух инвестиционных контрактов (Соглашение об инвестициях и инвестиционный приоритетный проект).</w:t>
            </w:r>
          </w:p>
          <w:p w14:paraId="7711B742" w14:textId="77777777" w:rsidR="005F1283" w:rsidRDefault="005F1283" w:rsidP="00300233">
            <w:pPr>
              <w:spacing w:line="240" w:lineRule="auto"/>
              <w:ind w:firstLine="322"/>
              <w:contextualSpacing/>
              <w:jc w:val="both"/>
              <w:rPr>
                <w:rFonts w:ascii="Times New Roman" w:hAnsi="Times New Roman"/>
                <w:bCs/>
                <w:iCs/>
                <w:sz w:val="24"/>
                <w:szCs w:val="24"/>
              </w:rPr>
            </w:pPr>
            <w:r w:rsidRPr="009152A6">
              <w:rPr>
                <w:rFonts w:ascii="Times New Roman" w:hAnsi="Times New Roman"/>
                <w:bCs/>
                <w:iCs/>
                <w:sz w:val="24"/>
                <w:szCs w:val="24"/>
              </w:rPr>
              <w:t>Вышеуказанный закон предусматривает отдельные условия по размеру инвестиций и иным требованиями в целях заключения инвестиционного приоритетного проекта при создании и обновлении гостиниц.</w:t>
            </w:r>
            <w:r w:rsidRPr="00850BA4">
              <w:rPr>
                <w:rFonts w:ascii="Times New Roman" w:hAnsi="Times New Roman"/>
                <w:bCs/>
                <w:iCs/>
                <w:sz w:val="24"/>
                <w:szCs w:val="24"/>
              </w:rPr>
              <w:t xml:space="preserve"> </w:t>
            </w:r>
          </w:p>
          <w:p w14:paraId="7DB04A0C" w14:textId="77777777" w:rsidR="005F1283" w:rsidRPr="00850BA4" w:rsidRDefault="005F1283" w:rsidP="00300233">
            <w:pPr>
              <w:spacing w:line="240" w:lineRule="auto"/>
              <w:ind w:firstLine="322"/>
              <w:contextualSpacing/>
              <w:jc w:val="both"/>
              <w:rPr>
                <w:rStyle w:val="ezkurwreuab5ozgtqnkl"/>
                <w:rFonts w:ascii="Times New Roman" w:hAnsi="Times New Roman"/>
                <w:iCs/>
                <w:sz w:val="24"/>
                <w:szCs w:val="24"/>
              </w:rPr>
            </w:pPr>
          </w:p>
        </w:tc>
      </w:tr>
      <w:tr w:rsidR="005F1283" w:rsidRPr="00850BA4" w14:paraId="0F60E798" w14:textId="77777777" w:rsidTr="00300233">
        <w:trPr>
          <w:trHeight w:val="1009"/>
        </w:trPr>
        <w:tc>
          <w:tcPr>
            <w:tcW w:w="421" w:type="dxa"/>
          </w:tcPr>
          <w:p w14:paraId="2B5878C5"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7C1DF827" w14:textId="77777777" w:rsidR="005F1283" w:rsidRPr="00850BA4" w:rsidRDefault="005F1283" w:rsidP="00300233">
            <w:pPr>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283-3</w:t>
            </w:r>
          </w:p>
        </w:tc>
        <w:tc>
          <w:tcPr>
            <w:tcW w:w="5103" w:type="dxa"/>
          </w:tcPr>
          <w:p w14:paraId="24C5E129"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t>Статья 283-3. Государственные натурные гранты</w:t>
            </w:r>
          </w:p>
          <w:p w14:paraId="565BB870"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b/>
                <w:iCs/>
                <w:sz w:val="24"/>
                <w:szCs w:val="24"/>
              </w:rPr>
              <w:t xml:space="preserve">1. </w:t>
            </w:r>
            <w:r w:rsidRPr="00850BA4">
              <w:rPr>
                <w:rFonts w:ascii="Times New Roman" w:hAnsi="Times New Roman"/>
                <w:iCs/>
                <w:sz w:val="24"/>
                <w:szCs w:val="24"/>
              </w:rPr>
              <w:t xml:space="preserve">Государственные натурные гранты представляют собой имущество, являющееся собственностью Республики Казахстан, передаваемое </w:t>
            </w:r>
            <w:proofErr w:type="gramStart"/>
            <w:r w:rsidRPr="00850BA4">
              <w:rPr>
                <w:rFonts w:ascii="Times New Roman" w:hAnsi="Times New Roman"/>
                <w:iCs/>
                <w:sz w:val="24"/>
                <w:szCs w:val="24"/>
              </w:rPr>
              <w:t>во временное</w:t>
            </w:r>
            <w:r>
              <w:rPr>
                <w:rFonts w:ascii="Times New Roman" w:hAnsi="Times New Roman"/>
                <w:iCs/>
                <w:sz w:val="24"/>
                <w:szCs w:val="24"/>
              </w:rPr>
              <w:t xml:space="preserve"> </w:t>
            </w:r>
            <w:r w:rsidRPr="00850BA4">
              <w:rPr>
                <w:rFonts w:ascii="Times New Roman" w:hAnsi="Times New Roman"/>
                <w:iCs/>
                <w:sz w:val="24"/>
                <w:szCs w:val="24"/>
              </w:rPr>
              <w:t>безвозмездное пользование</w:t>
            </w:r>
            <w:proofErr w:type="gramEnd"/>
            <w:r w:rsidRPr="00850BA4">
              <w:rPr>
                <w:rFonts w:ascii="Times New Roman" w:hAnsi="Times New Roman"/>
                <w:iCs/>
                <w:sz w:val="24"/>
                <w:szCs w:val="24"/>
              </w:rPr>
              <w:t xml:space="preserve"> либо предоставляемое на праве </w:t>
            </w:r>
            <w:r w:rsidRPr="00850BA4">
              <w:rPr>
                <w:rFonts w:ascii="Times New Roman" w:hAnsi="Times New Roman"/>
                <w:iCs/>
                <w:sz w:val="24"/>
                <w:szCs w:val="24"/>
              </w:rPr>
              <w:lastRenderedPageBreak/>
              <w:t>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14:paraId="17BF72A9"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b/>
                <w:iCs/>
                <w:sz w:val="24"/>
                <w:szCs w:val="24"/>
              </w:rPr>
              <w:t xml:space="preserve">2. </w:t>
            </w:r>
            <w:r w:rsidRPr="00850BA4">
              <w:rPr>
                <w:rFonts w:ascii="Times New Roman" w:hAnsi="Times New Roman"/>
                <w:iCs/>
                <w:sz w:val="24"/>
                <w:szCs w:val="24"/>
              </w:rPr>
              <w:t>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p w14:paraId="269E8C4C"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t>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14:paraId="2B78FD5A"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lastRenderedPageBreak/>
              <w:t>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14:paraId="5B9C32F2"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14:paraId="125B522C"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5. Максимальный размер государственного натурного гранта составляет не более тридцати процентов от объема инвестиций в долгосрочные активы юридического лица Республики Казахстан.</w:t>
            </w:r>
          </w:p>
          <w:p w14:paraId="546C16CF" w14:textId="77777777" w:rsidR="005F1283" w:rsidRPr="00850BA4" w:rsidRDefault="005F1283" w:rsidP="00300233">
            <w:pPr>
              <w:pStyle w:val="a3"/>
              <w:ind w:firstLine="461"/>
              <w:contextualSpacing/>
              <w:jc w:val="both"/>
              <w:rPr>
                <w:rFonts w:ascii="Times New Roman" w:hAnsi="Times New Roman"/>
                <w:b/>
                <w:bCs/>
                <w:iCs/>
                <w:sz w:val="24"/>
                <w:szCs w:val="24"/>
              </w:rPr>
            </w:pPr>
            <w:r w:rsidRPr="00850BA4">
              <w:rPr>
                <w:rFonts w:ascii="Times New Roman" w:hAnsi="Times New Roman"/>
                <w:iCs/>
                <w:sz w:val="24"/>
                <w:szCs w:val="24"/>
              </w:rPr>
              <w:t>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tc>
        <w:tc>
          <w:tcPr>
            <w:tcW w:w="4961" w:type="dxa"/>
          </w:tcPr>
          <w:p w14:paraId="51B3DF36"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lastRenderedPageBreak/>
              <w:t xml:space="preserve">Статья 283-3. Упрощенный инвестиционный контракт </w:t>
            </w:r>
          </w:p>
          <w:p w14:paraId="7C86F68D"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t>1. Упрощенный инвестиционный контракт предусматривает предоставление инвестиционных преференций в виде:</w:t>
            </w:r>
          </w:p>
          <w:p w14:paraId="60AD7A8E"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t>1) государственных натурных грантов;</w:t>
            </w:r>
          </w:p>
          <w:p w14:paraId="7A4372D3"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lastRenderedPageBreak/>
              <w:t>2) освобождение от обложения таможенными пошлинами.</w:t>
            </w:r>
          </w:p>
          <w:p w14:paraId="0898EF4F"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t>Инвестиционный проект в рамках упрощенного инвестиционного контракта осуществляется по определенным приоритетным видам деятельности, перечень которых утверждается Правительством Республики Казахстан.</w:t>
            </w:r>
          </w:p>
          <w:p w14:paraId="6E21577A"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b/>
                <w:iCs/>
                <w:sz w:val="24"/>
                <w:szCs w:val="24"/>
              </w:rPr>
              <w:t xml:space="preserve">2. </w:t>
            </w:r>
            <w:r w:rsidRPr="00850BA4">
              <w:rPr>
                <w:rFonts w:ascii="Times New Roman" w:hAnsi="Times New Roman"/>
                <w:iCs/>
                <w:sz w:val="24"/>
                <w:szCs w:val="24"/>
              </w:rPr>
              <w:t xml:space="preserve">Государственные натурные гранты представляют собой имущество, являющееся собственностью Республики Казахстан, передаваемое </w:t>
            </w:r>
            <w:proofErr w:type="gramStart"/>
            <w:r w:rsidRPr="00850BA4">
              <w:rPr>
                <w:rFonts w:ascii="Times New Roman" w:hAnsi="Times New Roman"/>
                <w:iCs/>
                <w:sz w:val="24"/>
                <w:szCs w:val="24"/>
              </w:rPr>
              <w:t>во временное безвозмездное пользование</w:t>
            </w:r>
            <w:proofErr w:type="gramEnd"/>
            <w:r w:rsidRPr="00850BA4">
              <w:rPr>
                <w:rFonts w:ascii="Times New Roman" w:hAnsi="Times New Roman"/>
                <w:iCs/>
                <w:sz w:val="24"/>
                <w:szCs w:val="24"/>
              </w:rPr>
              <w:t xml:space="preserve">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14:paraId="1025E2DA"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p w14:paraId="187C7EAB"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lastRenderedPageBreak/>
              <w:t>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 является основанием для местного исполнительного органа для безвозмездной передачи предоставленного государственного натурного гранта инвестору в собственность либо безвозмездное долгосрочное землепользование.</w:t>
            </w:r>
          </w:p>
          <w:p w14:paraId="7B1425CF"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14:paraId="4EFB5F2C"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14:paraId="1C7F0742"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5. Максимальный размер государственного натурного гранта составляет не более тридцати процентов от объема инвестиций в долгосрочные активы юридического лица Республики Казахстан.</w:t>
            </w:r>
          </w:p>
          <w:p w14:paraId="50463482" w14:textId="77777777" w:rsidR="005F1283"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lastRenderedPageBreak/>
              <w:t>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14:paraId="30594EA5" w14:textId="77777777" w:rsidR="005F1283" w:rsidRPr="00850BA4" w:rsidRDefault="005F1283" w:rsidP="00300233">
            <w:pPr>
              <w:pStyle w:val="a3"/>
              <w:ind w:firstLine="313"/>
              <w:contextualSpacing/>
              <w:jc w:val="both"/>
              <w:rPr>
                <w:rFonts w:ascii="Times New Roman" w:hAnsi="Times New Roman"/>
                <w:iCs/>
                <w:sz w:val="24"/>
                <w:szCs w:val="24"/>
              </w:rPr>
            </w:pPr>
          </w:p>
        </w:tc>
        <w:tc>
          <w:tcPr>
            <w:tcW w:w="3544" w:type="dxa"/>
          </w:tcPr>
          <w:p w14:paraId="6D2AED99" w14:textId="77777777" w:rsidR="005F1283" w:rsidRPr="00300233" w:rsidRDefault="005F1283" w:rsidP="00300233">
            <w:pPr>
              <w:widowControl w:val="0"/>
              <w:spacing w:line="240" w:lineRule="auto"/>
              <w:jc w:val="both"/>
              <w:rPr>
                <w:rFonts w:ascii="Times New Roman" w:hAnsi="Times New Roman"/>
                <w:b/>
                <w:bCs/>
                <w:sz w:val="24"/>
                <w:szCs w:val="24"/>
              </w:rPr>
            </w:pPr>
            <w:r w:rsidRPr="00300233">
              <w:rPr>
                <w:rFonts w:ascii="Times New Roman" w:hAnsi="Times New Roman"/>
                <w:b/>
                <w:bCs/>
                <w:sz w:val="24"/>
                <w:szCs w:val="24"/>
              </w:rPr>
              <w:lastRenderedPageBreak/>
              <w:t xml:space="preserve">Комитет </w:t>
            </w:r>
          </w:p>
          <w:p w14:paraId="2D1EA2CF" w14:textId="353C39EB" w:rsidR="00300233" w:rsidRDefault="005F1283" w:rsidP="00300233">
            <w:pPr>
              <w:jc w:val="both"/>
              <w:rPr>
                <w:rFonts w:ascii="Times New Roman" w:hAnsi="Times New Roman"/>
                <w:b/>
                <w:bCs/>
                <w:sz w:val="24"/>
                <w:szCs w:val="24"/>
              </w:rPr>
            </w:pPr>
            <w:r w:rsidRPr="00300233">
              <w:rPr>
                <w:rFonts w:ascii="Times New Roman" w:hAnsi="Times New Roman"/>
                <w:b/>
                <w:bCs/>
                <w:sz w:val="24"/>
                <w:szCs w:val="24"/>
              </w:rPr>
              <w:t>по финансам и бюджету</w:t>
            </w:r>
          </w:p>
          <w:p w14:paraId="6286B3ED" w14:textId="77777777" w:rsidR="00300233" w:rsidRPr="00300233" w:rsidRDefault="00300233" w:rsidP="00300233">
            <w:pPr>
              <w:jc w:val="both"/>
              <w:rPr>
                <w:rFonts w:ascii="Times New Roman" w:hAnsi="Times New Roman"/>
                <w:b/>
                <w:bCs/>
                <w:sz w:val="24"/>
                <w:szCs w:val="24"/>
              </w:rPr>
            </w:pPr>
          </w:p>
          <w:p w14:paraId="32348820" w14:textId="07FA6C6F" w:rsidR="005043DB" w:rsidRPr="005043DB" w:rsidRDefault="005043DB" w:rsidP="00300233">
            <w:pPr>
              <w:jc w:val="both"/>
              <w:rPr>
                <w:rFonts w:ascii="Times New Roman" w:hAnsi="Times New Roman"/>
                <w:bCs/>
                <w:sz w:val="24"/>
                <w:szCs w:val="24"/>
              </w:rPr>
            </w:pPr>
            <w:r w:rsidRPr="005043DB">
              <w:rPr>
                <w:rFonts w:ascii="Times New Roman" w:hAnsi="Times New Roman"/>
                <w:bCs/>
                <w:sz w:val="24"/>
                <w:szCs w:val="24"/>
              </w:rPr>
              <w:t xml:space="preserve">Понятие «инвестиционный проект» в рамках Предпринимательского кодекса и действующего Налогового </w:t>
            </w:r>
            <w:r w:rsidRPr="005043DB">
              <w:rPr>
                <w:rFonts w:ascii="Times New Roman" w:hAnsi="Times New Roman"/>
                <w:bCs/>
                <w:sz w:val="24"/>
                <w:szCs w:val="24"/>
              </w:rPr>
              <w:lastRenderedPageBreak/>
              <w:t>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w:t>
            </w:r>
          </w:p>
          <w:p w14:paraId="22EA08BC" w14:textId="77777777" w:rsidR="005F1283" w:rsidRPr="005043DB" w:rsidRDefault="005F1283" w:rsidP="00300233">
            <w:pPr>
              <w:widowControl w:val="0"/>
              <w:spacing w:line="240" w:lineRule="auto"/>
              <w:jc w:val="both"/>
              <w:rPr>
                <w:rFonts w:ascii="Times New Roman" w:hAnsi="Times New Roman"/>
                <w:bCs/>
                <w:sz w:val="24"/>
                <w:szCs w:val="24"/>
              </w:rPr>
            </w:pPr>
          </w:p>
          <w:p w14:paraId="075DDB68" w14:textId="77777777" w:rsidR="005F1283" w:rsidRPr="005043DB" w:rsidRDefault="005F1283" w:rsidP="00300233">
            <w:pPr>
              <w:spacing w:line="240" w:lineRule="auto"/>
              <w:ind w:firstLine="709"/>
              <w:contextualSpacing/>
              <w:jc w:val="both"/>
              <w:rPr>
                <w:rFonts w:ascii="Times New Roman" w:hAnsi="Times New Roman"/>
                <w:bCs/>
                <w:iCs/>
                <w:sz w:val="24"/>
                <w:szCs w:val="24"/>
              </w:rPr>
            </w:pPr>
          </w:p>
          <w:p w14:paraId="21BDF4B1" w14:textId="77777777" w:rsidR="005F1283" w:rsidRPr="005043DB" w:rsidRDefault="005F1283" w:rsidP="00300233">
            <w:pPr>
              <w:widowControl w:val="0"/>
              <w:spacing w:line="240" w:lineRule="auto"/>
              <w:jc w:val="both"/>
              <w:rPr>
                <w:rFonts w:ascii="Times New Roman" w:hAnsi="Times New Roman"/>
                <w:bCs/>
                <w:iCs/>
                <w:sz w:val="24"/>
                <w:szCs w:val="24"/>
              </w:rPr>
            </w:pPr>
          </w:p>
        </w:tc>
      </w:tr>
      <w:tr w:rsidR="005F1283" w:rsidRPr="00850BA4" w14:paraId="59DB1D47" w14:textId="77777777" w:rsidTr="00300233">
        <w:trPr>
          <w:trHeight w:val="1009"/>
        </w:trPr>
        <w:tc>
          <w:tcPr>
            <w:tcW w:w="421" w:type="dxa"/>
          </w:tcPr>
          <w:p w14:paraId="13A17C07"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351FC8CC" w14:textId="77777777" w:rsidR="005F1283" w:rsidRPr="00850BA4" w:rsidRDefault="005F1283" w:rsidP="00300233">
            <w:pPr>
              <w:tabs>
                <w:tab w:val="left" w:pos="879"/>
              </w:tabs>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283-4</w:t>
            </w:r>
          </w:p>
        </w:tc>
        <w:tc>
          <w:tcPr>
            <w:tcW w:w="5103" w:type="dxa"/>
          </w:tcPr>
          <w:p w14:paraId="1F67130D"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b/>
                <w:bCs/>
                <w:iCs/>
                <w:sz w:val="24"/>
                <w:szCs w:val="24"/>
              </w:rPr>
              <w:t>Статья 283-4.</w:t>
            </w:r>
            <w:r w:rsidRPr="00850BA4">
              <w:rPr>
                <w:rFonts w:ascii="Times New Roman" w:hAnsi="Times New Roman"/>
                <w:iCs/>
                <w:sz w:val="24"/>
                <w:szCs w:val="24"/>
              </w:rPr>
              <w:t xml:space="preserve"> Преференции по налогам</w:t>
            </w:r>
          </w:p>
          <w:p w14:paraId="5052A480"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w:t>
            </w:r>
          </w:p>
          <w:p w14:paraId="0D7DA6FB"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3. Преференции по налогам предоставляются на основании одного из контрактов, предусмотренных пунктом 2 настоящей статьи.</w:t>
            </w:r>
          </w:p>
          <w:p w14:paraId="287BB4EA"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Преференции по налогам предоставляются по итогам рассмотрения рабочих программ по проектам, если преобладающим результатом осуществления проекта является следующее:</w:t>
            </w:r>
          </w:p>
          <w:p w14:paraId="2CD844A8"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iCs/>
                <w:sz w:val="24"/>
                <w:szCs w:val="24"/>
              </w:rPr>
              <w:t>1) на основании соглашения об инвестициях – если предусмотрено введение в действие нового или реконструированного недвижимого имущества</w:t>
            </w:r>
            <w:r w:rsidRPr="00850BA4">
              <w:rPr>
                <w:rFonts w:ascii="Times New Roman" w:hAnsi="Times New Roman"/>
                <w:b/>
                <w:iCs/>
                <w:sz w:val="24"/>
                <w:szCs w:val="24"/>
              </w:rPr>
              <w:t>, признанного долгосрочным активом в обрабатывающей промышленности;</w:t>
            </w:r>
          </w:p>
          <w:p w14:paraId="7FCEBE17" w14:textId="77777777" w:rsidR="005F1283" w:rsidRPr="00850BA4" w:rsidRDefault="005F1283" w:rsidP="00300233">
            <w:pPr>
              <w:pStyle w:val="a3"/>
              <w:ind w:firstLine="313"/>
              <w:contextualSpacing/>
              <w:jc w:val="both"/>
              <w:rPr>
                <w:rFonts w:ascii="Times New Roman" w:hAnsi="Times New Roman"/>
                <w:bCs/>
                <w:iCs/>
                <w:sz w:val="24"/>
                <w:szCs w:val="24"/>
              </w:rPr>
            </w:pPr>
            <w:r w:rsidRPr="00850BA4">
              <w:rPr>
                <w:rFonts w:ascii="Times New Roman" w:hAnsi="Times New Roman"/>
                <w:bCs/>
                <w:iCs/>
                <w:sz w:val="24"/>
                <w:szCs w:val="24"/>
              </w:rPr>
              <w:t>…</w:t>
            </w:r>
          </w:p>
        </w:tc>
        <w:tc>
          <w:tcPr>
            <w:tcW w:w="4961" w:type="dxa"/>
          </w:tcPr>
          <w:p w14:paraId="395F6920"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b/>
                <w:bCs/>
                <w:iCs/>
                <w:sz w:val="24"/>
                <w:szCs w:val="24"/>
              </w:rPr>
              <w:t>Статья 283-4.</w:t>
            </w:r>
            <w:r w:rsidRPr="00850BA4">
              <w:rPr>
                <w:rFonts w:ascii="Times New Roman" w:hAnsi="Times New Roman"/>
                <w:iCs/>
                <w:sz w:val="24"/>
                <w:szCs w:val="24"/>
              </w:rPr>
              <w:t xml:space="preserve"> Преференции по налогам</w:t>
            </w:r>
          </w:p>
          <w:p w14:paraId="1C50B257"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w:t>
            </w:r>
          </w:p>
          <w:p w14:paraId="5ED6728B"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3. Преференции по налогам предоставляются на основании одного из контрактов, предусмотренных пунктом 2 настоящей статьи.</w:t>
            </w:r>
          </w:p>
          <w:p w14:paraId="63F52E83"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Преференции по налогам предоставляются по итогам рассмотрения рабочих программ по проектам, если преобладающим результатом осуществления проекта является следующее:</w:t>
            </w:r>
          </w:p>
          <w:p w14:paraId="500646A2"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iCs/>
                <w:sz w:val="24"/>
                <w:szCs w:val="24"/>
              </w:rPr>
              <w:t>1) на основании соглашения об инвестициях – если предусмотрено введение в действие нового или реконструированного недвижимого имущества,</w:t>
            </w:r>
            <w:r w:rsidRPr="00850BA4">
              <w:rPr>
                <w:rFonts w:ascii="Times New Roman" w:hAnsi="Times New Roman"/>
                <w:b/>
                <w:iCs/>
                <w:sz w:val="24"/>
                <w:szCs w:val="24"/>
              </w:rPr>
              <w:t xml:space="preserve"> признанного долгосрочным активом;</w:t>
            </w:r>
          </w:p>
          <w:p w14:paraId="1BD09609" w14:textId="77777777" w:rsidR="005F1283" w:rsidRDefault="005F1283" w:rsidP="00300233">
            <w:pPr>
              <w:pStyle w:val="a3"/>
              <w:ind w:firstLine="313"/>
              <w:contextualSpacing/>
              <w:jc w:val="both"/>
              <w:rPr>
                <w:rFonts w:ascii="Times New Roman" w:hAnsi="Times New Roman"/>
                <w:bCs/>
                <w:iCs/>
                <w:sz w:val="24"/>
                <w:szCs w:val="24"/>
              </w:rPr>
            </w:pPr>
            <w:r w:rsidRPr="00850BA4">
              <w:rPr>
                <w:rFonts w:ascii="Times New Roman" w:hAnsi="Times New Roman"/>
                <w:bCs/>
                <w:iCs/>
                <w:sz w:val="24"/>
                <w:szCs w:val="24"/>
              </w:rPr>
              <w:t>…</w:t>
            </w:r>
          </w:p>
          <w:p w14:paraId="2C18A14D" w14:textId="77777777" w:rsidR="005F1283" w:rsidRPr="00850BA4" w:rsidRDefault="005F1283" w:rsidP="00300233">
            <w:pPr>
              <w:pStyle w:val="a3"/>
              <w:ind w:firstLine="313"/>
              <w:contextualSpacing/>
              <w:jc w:val="both"/>
              <w:rPr>
                <w:rFonts w:ascii="Times New Roman" w:hAnsi="Times New Roman"/>
                <w:b/>
                <w:iCs/>
                <w:sz w:val="24"/>
                <w:szCs w:val="24"/>
              </w:rPr>
            </w:pPr>
          </w:p>
        </w:tc>
        <w:tc>
          <w:tcPr>
            <w:tcW w:w="3544" w:type="dxa"/>
          </w:tcPr>
          <w:p w14:paraId="47F0CC22" w14:textId="77777777" w:rsidR="005F1283" w:rsidRPr="00300233" w:rsidRDefault="005F1283" w:rsidP="00300233">
            <w:pPr>
              <w:widowControl w:val="0"/>
              <w:spacing w:line="240" w:lineRule="auto"/>
              <w:jc w:val="both"/>
              <w:rPr>
                <w:rFonts w:ascii="Times New Roman" w:hAnsi="Times New Roman"/>
                <w:b/>
                <w:bCs/>
                <w:sz w:val="24"/>
                <w:szCs w:val="24"/>
              </w:rPr>
            </w:pPr>
            <w:r w:rsidRPr="00300233">
              <w:rPr>
                <w:rFonts w:ascii="Times New Roman" w:hAnsi="Times New Roman"/>
                <w:b/>
                <w:bCs/>
                <w:sz w:val="24"/>
                <w:szCs w:val="24"/>
              </w:rPr>
              <w:t xml:space="preserve">Комитет </w:t>
            </w:r>
          </w:p>
          <w:p w14:paraId="504CE81D" w14:textId="1698AF2B" w:rsidR="00300233" w:rsidRDefault="005F1283" w:rsidP="00300233">
            <w:pPr>
              <w:jc w:val="both"/>
              <w:rPr>
                <w:rFonts w:ascii="Times New Roman" w:hAnsi="Times New Roman"/>
                <w:b/>
                <w:bCs/>
                <w:sz w:val="24"/>
                <w:szCs w:val="24"/>
              </w:rPr>
            </w:pPr>
            <w:r w:rsidRPr="00300233">
              <w:rPr>
                <w:rFonts w:ascii="Times New Roman" w:hAnsi="Times New Roman"/>
                <w:b/>
                <w:bCs/>
                <w:sz w:val="24"/>
                <w:szCs w:val="24"/>
              </w:rPr>
              <w:t>по финансам и бюджету</w:t>
            </w:r>
          </w:p>
          <w:p w14:paraId="7A84C488" w14:textId="77777777" w:rsidR="00300233" w:rsidRPr="00300233" w:rsidRDefault="00300233" w:rsidP="00300233">
            <w:pPr>
              <w:jc w:val="both"/>
              <w:rPr>
                <w:rFonts w:ascii="Times New Roman" w:hAnsi="Times New Roman"/>
                <w:b/>
                <w:bCs/>
                <w:sz w:val="24"/>
                <w:szCs w:val="24"/>
              </w:rPr>
            </w:pPr>
          </w:p>
          <w:p w14:paraId="230A368A" w14:textId="668A32ED" w:rsidR="005F1283" w:rsidRPr="005043DB" w:rsidRDefault="005043DB" w:rsidP="00300233">
            <w:pPr>
              <w:jc w:val="both"/>
              <w:rPr>
                <w:rFonts w:ascii="Times New Roman" w:hAnsi="Times New Roman"/>
                <w:bCs/>
                <w:iCs/>
                <w:sz w:val="24"/>
                <w:szCs w:val="24"/>
              </w:rPr>
            </w:pPr>
            <w:r w:rsidRPr="005043DB">
              <w:rPr>
                <w:rFonts w:ascii="Times New Roman" w:hAnsi="Times New Roman"/>
                <w:bCs/>
                <w:sz w:val="24"/>
                <w:szCs w:val="24"/>
              </w:rPr>
              <w:t xml:space="preserve">Понятие «инвестиции» предусматривает вклад в «фиксированные активы». При этом фиксированные активы являются элементом налогового учета в соответствии с Налоговым кодексом и применяется только при налогообложении в целях исполнения налоговых обязательств. В этой связи, в целях возможности оценки и прогнозирования потенциальными инвесторами рисков и преимуществ осуществления инвестиционного проекта терминология главы приведена в соответствие с международными стандартами финансовой отчетности </w:t>
            </w:r>
            <w:r w:rsidRPr="005043DB">
              <w:rPr>
                <w:rFonts w:ascii="Times New Roman" w:hAnsi="Times New Roman"/>
                <w:bCs/>
                <w:sz w:val="24"/>
                <w:szCs w:val="24"/>
              </w:rPr>
              <w:lastRenderedPageBreak/>
              <w:t xml:space="preserve">(МСФО) с уточнением, что вклад осуществляется в долгосрочные активы (основные средства, инвестиции в недвижимость, нематериальные и биологические активы). </w:t>
            </w:r>
          </w:p>
        </w:tc>
      </w:tr>
      <w:tr w:rsidR="005F1283" w:rsidRPr="00850BA4" w14:paraId="14E87EA3" w14:textId="77777777" w:rsidTr="00300233">
        <w:trPr>
          <w:trHeight w:val="1009"/>
        </w:trPr>
        <w:tc>
          <w:tcPr>
            <w:tcW w:w="421" w:type="dxa"/>
          </w:tcPr>
          <w:p w14:paraId="45FF2221"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67CD370F" w14:textId="77777777" w:rsidR="005F1283" w:rsidRPr="00850BA4" w:rsidRDefault="005F1283" w:rsidP="00300233">
            <w:pPr>
              <w:tabs>
                <w:tab w:val="left" w:pos="879"/>
              </w:tabs>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283-5</w:t>
            </w:r>
          </w:p>
        </w:tc>
        <w:tc>
          <w:tcPr>
            <w:tcW w:w="5103" w:type="dxa"/>
          </w:tcPr>
          <w:p w14:paraId="46C629F1"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b/>
                <w:bCs/>
                <w:iCs/>
                <w:sz w:val="24"/>
                <w:szCs w:val="24"/>
              </w:rPr>
              <w:t>Статья 283-5.</w:t>
            </w:r>
            <w:r w:rsidRPr="00850BA4">
              <w:rPr>
                <w:rFonts w:ascii="Times New Roman" w:hAnsi="Times New Roman"/>
                <w:iCs/>
                <w:sz w:val="24"/>
                <w:szCs w:val="24"/>
              </w:rPr>
              <w:t xml:space="preserve"> Освобождение от обложения таможенными пошлинами</w:t>
            </w:r>
          </w:p>
          <w:p w14:paraId="3B43E72E"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1. Юридическое лицо Республики Казахстан, реализующее инвестиционный проект в рамках</w:t>
            </w:r>
            <w:r w:rsidRPr="00850BA4">
              <w:rPr>
                <w:rFonts w:ascii="Times New Roman" w:hAnsi="Times New Roman"/>
                <w:b/>
                <w:iCs/>
                <w:sz w:val="24"/>
                <w:szCs w:val="24"/>
              </w:rPr>
              <w:t xml:space="preserve"> инвестиционного контракта с предоставлением материальных и ресурсных преференций, </w:t>
            </w:r>
            <w:r w:rsidRPr="00850BA4">
              <w:rPr>
                <w:rFonts w:ascii="Times New Roman" w:hAnsi="Times New Roman"/>
                <w:iCs/>
                <w:sz w:val="24"/>
                <w:szCs w:val="24"/>
              </w:rPr>
              <w:t>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p w14:paraId="3708A761"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Лизинговая компания освобождается от обложения таможенными пошлинами при импорте технологического оборудования, поставляемого в рамках реализации</w:t>
            </w:r>
            <w:r w:rsidRPr="00850BA4">
              <w:rPr>
                <w:rFonts w:ascii="Times New Roman" w:hAnsi="Times New Roman"/>
                <w:b/>
                <w:iCs/>
                <w:sz w:val="24"/>
                <w:szCs w:val="24"/>
              </w:rPr>
              <w:t xml:space="preserve"> </w:t>
            </w:r>
            <w:r w:rsidRPr="00850BA4">
              <w:rPr>
                <w:rFonts w:ascii="Times New Roman" w:hAnsi="Times New Roman"/>
                <w:iCs/>
                <w:sz w:val="24"/>
                <w:szCs w:val="24"/>
              </w:rPr>
              <w:t>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14:paraId="6209FBA5"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В целях настоящей главы под технологическим оборудованием понимаются товары, предназначенные для использования в технологическом процессе инвестиционного проекта.</w:t>
            </w:r>
          </w:p>
          <w:p w14:paraId="3407C6C1"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Под технологическим оборудованием в рамках технологического процесса по предоставлению услуг или выполнению работ </w:t>
            </w:r>
            <w:r w:rsidRPr="00850BA4">
              <w:rPr>
                <w:rFonts w:ascii="Times New Roman" w:hAnsi="Times New Roman"/>
                <w:iCs/>
                <w:sz w:val="24"/>
                <w:szCs w:val="24"/>
              </w:rPr>
              <w:lastRenderedPageBreak/>
              <w:t>понимаются товары, которые способствуют улучшению процесса предоставления услуг или выполнения работ.</w:t>
            </w:r>
          </w:p>
          <w:p w14:paraId="29609D7A"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Под комплектующими понимаются составные части, в совокупности составляющие конструктивную целостность технологического оборудования.</w:t>
            </w:r>
          </w:p>
          <w:p w14:paraId="7A86101B"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Под сырьем и (или) материалом понимаются любое полезное ископаемое, компонент, деталь или иной товар, используемые для получения готовой продукции посредством технологического процесса.</w:t>
            </w:r>
          </w:p>
        </w:tc>
        <w:tc>
          <w:tcPr>
            <w:tcW w:w="4961" w:type="dxa"/>
          </w:tcPr>
          <w:p w14:paraId="0424E442"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b/>
                <w:bCs/>
                <w:iCs/>
                <w:sz w:val="24"/>
                <w:szCs w:val="24"/>
              </w:rPr>
              <w:lastRenderedPageBreak/>
              <w:t>Статья 283-5.</w:t>
            </w:r>
            <w:r w:rsidRPr="00850BA4">
              <w:rPr>
                <w:rFonts w:ascii="Times New Roman" w:hAnsi="Times New Roman"/>
                <w:iCs/>
                <w:sz w:val="24"/>
                <w:szCs w:val="24"/>
              </w:rPr>
              <w:t xml:space="preserve"> Освобождение от обложения таможенными пошлинами</w:t>
            </w:r>
          </w:p>
          <w:p w14:paraId="1655629D"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1. Юридическое лицо Республики Казахстан, реализующее инвестиционный проект в рамках</w:t>
            </w:r>
            <w:r w:rsidRPr="00850BA4">
              <w:rPr>
                <w:rFonts w:ascii="Times New Roman" w:hAnsi="Times New Roman"/>
                <w:b/>
                <w:iCs/>
                <w:sz w:val="24"/>
                <w:szCs w:val="24"/>
              </w:rPr>
              <w:t xml:space="preserve"> упрощенного инвестиционного контракта, </w:t>
            </w:r>
            <w:r w:rsidRPr="00850BA4">
              <w:rPr>
                <w:rFonts w:ascii="Times New Roman" w:hAnsi="Times New Roman"/>
                <w:iCs/>
                <w:sz w:val="24"/>
                <w:szCs w:val="24"/>
              </w:rPr>
              <w:t>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p w14:paraId="64B4E212"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14:paraId="0A51BFDB"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В целях настоящей главы под технологическим оборудованием понимаются товары, предназначенные для использования в технологическом процессе инвестиционного проекта.</w:t>
            </w:r>
          </w:p>
          <w:p w14:paraId="7D39FCF0"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Под технологическим оборудованием в рамках технологического процесса по предоставлению услуг или выполнению работ понимаются товары, которые способствуют </w:t>
            </w:r>
            <w:r w:rsidRPr="00850BA4">
              <w:rPr>
                <w:rFonts w:ascii="Times New Roman" w:hAnsi="Times New Roman"/>
                <w:iCs/>
                <w:sz w:val="24"/>
                <w:szCs w:val="24"/>
              </w:rPr>
              <w:lastRenderedPageBreak/>
              <w:t>улучшению процесса предоставления услуг или выполнения работ.</w:t>
            </w:r>
          </w:p>
          <w:p w14:paraId="34A96EDC"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Под комплектующими понимаются составные части, в совокупности составляющие конструктивную целостность технологического оборудования.</w:t>
            </w:r>
          </w:p>
          <w:p w14:paraId="630EC882"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Под сырьем и (или) материалом понимаются любое полезное ископаемое, компонент, деталь или иной товар, используемые для получения готовой продукции посредством технологического процесса.</w:t>
            </w:r>
          </w:p>
          <w:p w14:paraId="492F1438" w14:textId="77777777" w:rsidR="005F1283" w:rsidRPr="00850BA4" w:rsidRDefault="005F1283" w:rsidP="00300233">
            <w:pPr>
              <w:pStyle w:val="a3"/>
              <w:ind w:firstLine="313"/>
              <w:contextualSpacing/>
              <w:jc w:val="both"/>
              <w:rPr>
                <w:rFonts w:ascii="Times New Roman" w:hAnsi="Times New Roman"/>
                <w:b/>
                <w:bCs/>
                <w:iCs/>
                <w:sz w:val="24"/>
                <w:szCs w:val="24"/>
              </w:rPr>
            </w:pPr>
          </w:p>
        </w:tc>
        <w:tc>
          <w:tcPr>
            <w:tcW w:w="3544" w:type="dxa"/>
          </w:tcPr>
          <w:p w14:paraId="2E277EE3"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lastRenderedPageBreak/>
              <w:t xml:space="preserve">Комитет </w:t>
            </w:r>
          </w:p>
          <w:p w14:paraId="3C3B9C70" w14:textId="7D0B7513" w:rsidR="005F1283"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3B974CEB" w14:textId="77777777" w:rsidR="00300233" w:rsidRPr="00850BA4" w:rsidRDefault="00300233" w:rsidP="00300233">
            <w:pPr>
              <w:widowControl w:val="0"/>
              <w:spacing w:line="240" w:lineRule="auto"/>
              <w:jc w:val="both"/>
              <w:rPr>
                <w:rFonts w:ascii="Times New Roman" w:hAnsi="Times New Roman"/>
                <w:b/>
                <w:bCs/>
                <w:sz w:val="24"/>
                <w:szCs w:val="24"/>
              </w:rPr>
            </w:pPr>
          </w:p>
          <w:p w14:paraId="71639A4C" w14:textId="77777777" w:rsidR="005043DB" w:rsidRPr="005043DB" w:rsidRDefault="005043DB" w:rsidP="00300233">
            <w:pPr>
              <w:jc w:val="both"/>
              <w:rPr>
                <w:rFonts w:ascii="Times New Roman" w:hAnsi="Times New Roman"/>
                <w:bCs/>
                <w:iCs/>
                <w:sz w:val="24"/>
                <w:szCs w:val="24"/>
              </w:rPr>
            </w:pPr>
            <w:r w:rsidRPr="005043DB">
              <w:rPr>
                <w:rFonts w:ascii="Times New Roman" w:hAnsi="Times New Roman"/>
                <w:bCs/>
                <w:iCs/>
                <w:sz w:val="24"/>
                <w:szCs w:val="24"/>
              </w:rPr>
              <w:t>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w:t>
            </w:r>
          </w:p>
          <w:p w14:paraId="55ED4396" w14:textId="77777777" w:rsidR="005F1283" w:rsidRDefault="005F1283" w:rsidP="00300233">
            <w:pPr>
              <w:spacing w:line="240" w:lineRule="auto"/>
              <w:ind w:firstLine="709"/>
              <w:contextualSpacing/>
              <w:jc w:val="both"/>
              <w:rPr>
                <w:rFonts w:ascii="Times New Roman" w:hAnsi="Times New Roman"/>
                <w:bCs/>
                <w:iCs/>
                <w:sz w:val="24"/>
                <w:szCs w:val="24"/>
              </w:rPr>
            </w:pPr>
          </w:p>
          <w:p w14:paraId="55B17BD5" w14:textId="77777777" w:rsidR="005F1283" w:rsidRPr="00850BA4" w:rsidRDefault="005F1283" w:rsidP="00300233">
            <w:pPr>
              <w:widowControl w:val="0"/>
              <w:spacing w:line="240" w:lineRule="auto"/>
              <w:jc w:val="both"/>
              <w:rPr>
                <w:rFonts w:ascii="Times New Roman" w:hAnsi="Times New Roman"/>
                <w:bCs/>
                <w:iCs/>
                <w:sz w:val="24"/>
                <w:szCs w:val="24"/>
              </w:rPr>
            </w:pPr>
          </w:p>
        </w:tc>
      </w:tr>
      <w:tr w:rsidR="005F1283" w:rsidRPr="00850BA4" w14:paraId="3C76CEEE" w14:textId="77777777" w:rsidTr="00300233">
        <w:trPr>
          <w:trHeight w:val="1009"/>
        </w:trPr>
        <w:tc>
          <w:tcPr>
            <w:tcW w:w="421" w:type="dxa"/>
          </w:tcPr>
          <w:p w14:paraId="364EE80A"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0C28A3A6" w14:textId="77777777" w:rsidR="005F1283" w:rsidRPr="00850BA4" w:rsidRDefault="005F1283" w:rsidP="00300233">
            <w:pPr>
              <w:tabs>
                <w:tab w:val="left" w:pos="879"/>
              </w:tabs>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292</w:t>
            </w:r>
          </w:p>
        </w:tc>
        <w:tc>
          <w:tcPr>
            <w:tcW w:w="5103" w:type="dxa"/>
          </w:tcPr>
          <w:p w14:paraId="0E1ACCE2"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bCs/>
                <w:iCs/>
                <w:sz w:val="24"/>
                <w:szCs w:val="24"/>
              </w:rPr>
              <w:t>Статья 292</w:t>
            </w:r>
            <w:r w:rsidRPr="00850BA4">
              <w:rPr>
                <w:rFonts w:ascii="Times New Roman" w:hAnsi="Times New Roman"/>
                <w:iCs/>
                <w:sz w:val="24"/>
                <w:szCs w:val="24"/>
              </w:rPr>
              <w:t xml:space="preserve">. Требования к заявке на предоставление инвестиционных </w:t>
            </w:r>
            <w:r w:rsidRPr="00850BA4">
              <w:rPr>
                <w:rFonts w:ascii="Times New Roman" w:hAnsi="Times New Roman"/>
                <w:b/>
                <w:iCs/>
                <w:sz w:val="24"/>
                <w:szCs w:val="24"/>
              </w:rPr>
              <w:t xml:space="preserve">преференций </w:t>
            </w:r>
          </w:p>
          <w:p w14:paraId="3532A8B5" w14:textId="77777777" w:rsidR="005F1283" w:rsidRPr="00850BA4" w:rsidRDefault="005F1283" w:rsidP="00300233">
            <w:pPr>
              <w:pStyle w:val="a3"/>
              <w:ind w:firstLine="313"/>
              <w:contextualSpacing/>
              <w:jc w:val="both"/>
              <w:rPr>
                <w:rFonts w:ascii="Times New Roman" w:hAnsi="Times New Roman"/>
                <w:b/>
                <w:iCs/>
                <w:sz w:val="24"/>
                <w:szCs w:val="24"/>
              </w:rPr>
            </w:pPr>
          </w:p>
          <w:p w14:paraId="737F00D7"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1. Заявка на предоставление </w:t>
            </w:r>
            <w:r w:rsidRPr="00850BA4">
              <w:rPr>
                <w:rFonts w:ascii="Times New Roman" w:hAnsi="Times New Roman"/>
                <w:b/>
                <w:iCs/>
                <w:sz w:val="24"/>
                <w:szCs w:val="24"/>
              </w:rPr>
              <w:t xml:space="preserve">инвестиционных преференций </w:t>
            </w:r>
            <w:r w:rsidRPr="00850BA4">
              <w:rPr>
                <w:rFonts w:ascii="Times New Roman" w:hAnsi="Times New Roman"/>
                <w:iCs/>
                <w:sz w:val="24"/>
                <w:szCs w:val="24"/>
              </w:rPr>
              <w:t>принимается и регистрируется по форме, установленной уполномоченным органом по инвестициям, при наличии:</w:t>
            </w:r>
          </w:p>
          <w:p w14:paraId="6A50372E"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1) справки о государственной регистрации (перерегистрации) юридического лица;</w:t>
            </w:r>
          </w:p>
          <w:p w14:paraId="2261E250"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2) копии устава юридического лица, заверенной подписью руководителя и печатью юридического лица.</w:t>
            </w:r>
          </w:p>
          <w:p w14:paraId="2033E18B"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В случае, если юридическое лицо является субъектом частного предпринимательства, скрепление документов печатью не требуется;</w:t>
            </w:r>
          </w:p>
          <w:p w14:paraId="01605A1B"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3) бизнес-плана инвестиционного проекта, составленного в соответствии с требованиями, устанавливаемыми уполномоченным органом по инвестициям;</w:t>
            </w:r>
          </w:p>
          <w:p w14:paraId="686D71A8"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lastRenderedPageBreak/>
              <w:t>4) исключен Законом РК от 25.12.2017 № 122-VI;</w:t>
            </w:r>
          </w:p>
          <w:p w14:paraId="49AE2E8C" w14:textId="77777777" w:rsidR="005F1283" w:rsidRPr="00850BA4" w:rsidRDefault="005F1283" w:rsidP="00300233">
            <w:pPr>
              <w:pStyle w:val="a3"/>
              <w:ind w:firstLine="313"/>
              <w:contextualSpacing/>
              <w:jc w:val="both"/>
              <w:rPr>
                <w:rFonts w:ascii="Times New Roman" w:hAnsi="Times New Roman"/>
                <w:iCs/>
                <w:sz w:val="24"/>
                <w:szCs w:val="24"/>
              </w:rPr>
            </w:pPr>
          </w:p>
          <w:p w14:paraId="3A3C811C" w14:textId="77777777" w:rsidR="005F1283" w:rsidRPr="00850BA4" w:rsidRDefault="005F1283" w:rsidP="00300233">
            <w:pPr>
              <w:pStyle w:val="a3"/>
              <w:ind w:firstLine="313"/>
              <w:contextualSpacing/>
              <w:jc w:val="both"/>
              <w:rPr>
                <w:rFonts w:ascii="Times New Roman" w:hAnsi="Times New Roman"/>
                <w:iCs/>
                <w:sz w:val="24"/>
                <w:szCs w:val="24"/>
              </w:rPr>
            </w:pPr>
          </w:p>
          <w:p w14:paraId="3E31D741"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iCs/>
                <w:sz w:val="24"/>
                <w:szCs w:val="24"/>
              </w:rPr>
              <w:t xml:space="preserve">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w:t>
            </w:r>
            <w:r w:rsidRPr="00850BA4">
              <w:rPr>
                <w:rFonts w:ascii="Times New Roman" w:hAnsi="Times New Roman"/>
                <w:b/>
                <w:iCs/>
                <w:sz w:val="24"/>
                <w:szCs w:val="24"/>
              </w:rPr>
              <w:t>и предварительное согласование его предоставления;</w:t>
            </w:r>
          </w:p>
          <w:p w14:paraId="191BA86A" w14:textId="77777777" w:rsidR="005F1283" w:rsidRPr="00850BA4" w:rsidRDefault="005F1283" w:rsidP="00300233">
            <w:pPr>
              <w:pStyle w:val="a3"/>
              <w:ind w:firstLine="313"/>
              <w:contextualSpacing/>
              <w:jc w:val="both"/>
              <w:rPr>
                <w:rFonts w:ascii="Times New Roman" w:hAnsi="Times New Roman"/>
                <w:iCs/>
                <w:sz w:val="24"/>
                <w:szCs w:val="24"/>
              </w:rPr>
            </w:pPr>
          </w:p>
          <w:p w14:paraId="5518AF24"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6)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p>
          <w:p w14:paraId="2F03E09B"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t xml:space="preserve">      7) копий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p w14:paraId="42CC5CB2"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t xml:space="preserve">      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w:t>
            </w:r>
            <w:r w:rsidRPr="00850BA4">
              <w:rPr>
                <w:rFonts w:ascii="Times New Roman" w:hAnsi="Times New Roman"/>
                <w:b/>
                <w:iCs/>
                <w:sz w:val="24"/>
                <w:szCs w:val="24"/>
              </w:rPr>
              <w:lastRenderedPageBreak/>
              <w:t>реализацию инвестиционного приоритетного проекта на приоритетных туристских территориях.</w:t>
            </w:r>
          </w:p>
          <w:p w14:paraId="350CEFF5" w14:textId="77777777" w:rsidR="005F1283"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b/>
                <w:iCs/>
                <w:sz w:val="24"/>
                <w:szCs w:val="24"/>
              </w:rPr>
              <w:t xml:space="preserve">      2. В случае, если заявка на предоставление инвестиционных преференций предусматривает предоставление преференций по налогам, инвестор представляет заключение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w:t>
            </w:r>
          </w:p>
          <w:p w14:paraId="4C5E54EF" w14:textId="77777777" w:rsidR="005F1283" w:rsidRPr="00850BA4" w:rsidRDefault="005F1283" w:rsidP="00300233">
            <w:pPr>
              <w:pStyle w:val="a3"/>
              <w:ind w:firstLine="313"/>
              <w:contextualSpacing/>
              <w:jc w:val="both"/>
              <w:rPr>
                <w:rFonts w:ascii="Times New Roman" w:hAnsi="Times New Roman"/>
                <w:b/>
                <w:bCs/>
                <w:iCs/>
                <w:sz w:val="24"/>
                <w:szCs w:val="24"/>
              </w:rPr>
            </w:pPr>
          </w:p>
        </w:tc>
        <w:tc>
          <w:tcPr>
            <w:tcW w:w="4961" w:type="dxa"/>
          </w:tcPr>
          <w:p w14:paraId="59ED20E0"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b/>
                <w:bCs/>
                <w:iCs/>
                <w:sz w:val="24"/>
                <w:szCs w:val="24"/>
              </w:rPr>
              <w:lastRenderedPageBreak/>
              <w:t>Статья 292</w:t>
            </w:r>
            <w:r w:rsidRPr="00850BA4">
              <w:rPr>
                <w:rFonts w:ascii="Times New Roman" w:hAnsi="Times New Roman"/>
                <w:iCs/>
                <w:sz w:val="24"/>
                <w:szCs w:val="24"/>
              </w:rPr>
              <w:t xml:space="preserve">. Требования к заявке на предоставление инвестиционных преференций </w:t>
            </w:r>
            <w:r w:rsidRPr="00850BA4">
              <w:rPr>
                <w:rFonts w:ascii="Times New Roman" w:hAnsi="Times New Roman"/>
                <w:b/>
                <w:iCs/>
                <w:sz w:val="24"/>
                <w:szCs w:val="24"/>
              </w:rPr>
              <w:t>в рамках упрощенных инвестиционных контрактов</w:t>
            </w:r>
          </w:p>
          <w:p w14:paraId="79131939"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1. Заявка на предоставление </w:t>
            </w:r>
            <w:r w:rsidRPr="00850BA4">
              <w:rPr>
                <w:rFonts w:ascii="Times New Roman" w:hAnsi="Times New Roman"/>
                <w:b/>
                <w:iCs/>
                <w:sz w:val="24"/>
                <w:szCs w:val="24"/>
              </w:rPr>
              <w:t>инвестиционных преференций</w:t>
            </w:r>
            <w:r w:rsidRPr="00850BA4">
              <w:rPr>
                <w:rFonts w:ascii="Times New Roman" w:hAnsi="Times New Roman"/>
                <w:iCs/>
                <w:sz w:val="24"/>
                <w:szCs w:val="24"/>
              </w:rPr>
              <w:t xml:space="preserve"> </w:t>
            </w:r>
            <w:r w:rsidRPr="00850BA4">
              <w:rPr>
                <w:rFonts w:ascii="Times New Roman" w:hAnsi="Times New Roman"/>
                <w:b/>
                <w:iCs/>
                <w:sz w:val="24"/>
                <w:szCs w:val="24"/>
              </w:rPr>
              <w:t>в рамках упрощенных инвестиционных контрактов</w:t>
            </w:r>
            <w:r w:rsidRPr="00850BA4">
              <w:rPr>
                <w:rFonts w:ascii="Times New Roman" w:hAnsi="Times New Roman"/>
                <w:iCs/>
                <w:sz w:val="24"/>
                <w:szCs w:val="24"/>
              </w:rPr>
              <w:t xml:space="preserve"> принимается и регистрируется по форме, установленной уполномоченным органом по инвестициям, при наличии:</w:t>
            </w:r>
          </w:p>
          <w:p w14:paraId="6CBB9677"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1) справки о государственной регистрации (перерегистрации) юридического лица;</w:t>
            </w:r>
          </w:p>
          <w:p w14:paraId="73884FAF"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2) копии устава юридического лица, заверенной подписью руководителя и печатью юридического лица.</w:t>
            </w:r>
          </w:p>
          <w:p w14:paraId="4F65E189"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В случае, если юридическое лицо является субъектом частного предпринимательства, скрепление документов печатью не требуется;</w:t>
            </w:r>
          </w:p>
          <w:p w14:paraId="128A3371"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 xml:space="preserve">      3) бизнес-плана инвестиционного проекта, составленного в соответствии с </w:t>
            </w:r>
            <w:r w:rsidRPr="00850BA4">
              <w:rPr>
                <w:rFonts w:ascii="Times New Roman" w:hAnsi="Times New Roman"/>
                <w:iCs/>
                <w:sz w:val="24"/>
                <w:szCs w:val="24"/>
              </w:rPr>
              <w:lastRenderedPageBreak/>
              <w:t>требованиями, устанавливаемыми уполномоченным органом по инвестициям;</w:t>
            </w:r>
          </w:p>
          <w:p w14:paraId="5AE43464" w14:textId="77777777" w:rsidR="005F1283" w:rsidRPr="00850BA4" w:rsidRDefault="005F1283" w:rsidP="00300233">
            <w:pPr>
              <w:pStyle w:val="a3"/>
              <w:ind w:firstLine="313"/>
              <w:contextualSpacing/>
              <w:jc w:val="both"/>
              <w:rPr>
                <w:rFonts w:ascii="Times New Roman" w:hAnsi="Times New Roman"/>
                <w:iCs/>
                <w:sz w:val="24"/>
                <w:szCs w:val="24"/>
              </w:rPr>
            </w:pPr>
            <w:r w:rsidRPr="00850BA4">
              <w:rPr>
                <w:rFonts w:ascii="Times New Roman" w:hAnsi="Times New Roman"/>
                <w:iCs/>
                <w:sz w:val="24"/>
                <w:szCs w:val="24"/>
              </w:rPr>
              <w:t>4) исключен Законом РК от 25.12.2017 № 122-VI;</w:t>
            </w:r>
          </w:p>
          <w:p w14:paraId="7FBABEF6"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iCs/>
                <w:sz w:val="24"/>
                <w:szCs w:val="24"/>
              </w:rPr>
              <w:t xml:space="preserve">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w:t>
            </w:r>
            <w:r w:rsidRPr="00850BA4">
              <w:rPr>
                <w:rFonts w:ascii="Times New Roman" w:hAnsi="Times New Roman"/>
                <w:b/>
                <w:iCs/>
                <w:sz w:val="24"/>
                <w:szCs w:val="24"/>
              </w:rPr>
              <w:t>подтверждение местного исполнительного органа о его предоставлении;</w:t>
            </w:r>
          </w:p>
          <w:p w14:paraId="3A3CCD04" w14:textId="77777777" w:rsidR="005F1283" w:rsidRPr="00850BA4" w:rsidRDefault="005F1283" w:rsidP="00300233">
            <w:pPr>
              <w:pStyle w:val="a3"/>
              <w:ind w:firstLine="313"/>
              <w:contextualSpacing/>
              <w:jc w:val="both"/>
              <w:rPr>
                <w:rFonts w:ascii="Times New Roman" w:hAnsi="Times New Roman"/>
                <w:b/>
                <w:iCs/>
                <w:sz w:val="24"/>
                <w:szCs w:val="24"/>
              </w:rPr>
            </w:pPr>
            <w:r w:rsidRPr="00850BA4">
              <w:rPr>
                <w:rFonts w:ascii="Times New Roman" w:hAnsi="Times New Roman"/>
                <w:iCs/>
                <w:sz w:val="24"/>
                <w:szCs w:val="24"/>
              </w:rPr>
              <w:t>6)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rsidRPr="00850BA4">
              <w:rPr>
                <w:rFonts w:ascii="Times New Roman" w:hAnsi="Times New Roman"/>
                <w:b/>
                <w:iCs/>
                <w:sz w:val="24"/>
                <w:szCs w:val="24"/>
              </w:rPr>
              <w:t>, выданные в течение 5 (пяти) рабочих дней до дня подачи заявки;</w:t>
            </w:r>
          </w:p>
          <w:p w14:paraId="4991F0CA" w14:textId="77777777" w:rsidR="005F1283" w:rsidRPr="00850BA4" w:rsidRDefault="005F1283" w:rsidP="00300233">
            <w:pPr>
              <w:pStyle w:val="a3"/>
              <w:ind w:firstLine="313"/>
              <w:contextualSpacing/>
              <w:jc w:val="both"/>
              <w:rPr>
                <w:rFonts w:ascii="Times New Roman" w:hAnsi="Times New Roman"/>
                <w:b/>
                <w:bCs/>
                <w:iCs/>
                <w:sz w:val="24"/>
                <w:szCs w:val="24"/>
              </w:rPr>
            </w:pPr>
          </w:p>
        </w:tc>
        <w:tc>
          <w:tcPr>
            <w:tcW w:w="3544" w:type="dxa"/>
          </w:tcPr>
          <w:p w14:paraId="7ECF4328"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lastRenderedPageBreak/>
              <w:t xml:space="preserve">Комитет </w:t>
            </w:r>
          </w:p>
          <w:p w14:paraId="70504433"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52553D4E" w14:textId="77777777" w:rsidR="005F1283" w:rsidRDefault="005F1283" w:rsidP="00300233">
            <w:pPr>
              <w:spacing w:line="240" w:lineRule="auto"/>
              <w:ind w:firstLine="709"/>
              <w:contextualSpacing/>
              <w:jc w:val="both"/>
              <w:rPr>
                <w:rFonts w:ascii="Times New Roman" w:hAnsi="Times New Roman"/>
                <w:bCs/>
                <w:iCs/>
                <w:sz w:val="24"/>
                <w:szCs w:val="24"/>
              </w:rPr>
            </w:pPr>
          </w:p>
          <w:p w14:paraId="6180F27E" w14:textId="77777777" w:rsidR="005043DB" w:rsidRPr="005043DB" w:rsidRDefault="005043DB" w:rsidP="00300233">
            <w:pPr>
              <w:jc w:val="both"/>
              <w:rPr>
                <w:rFonts w:ascii="Times New Roman" w:hAnsi="Times New Roman"/>
                <w:bCs/>
                <w:iCs/>
                <w:sz w:val="24"/>
                <w:szCs w:val="24"/>
              </w:rPr>
            </w:pPr>
            <w:r w:rsidRPr="005043DB">
              <w:rPr>
                <w:rFonts w:ascii="Times New Roman" w:hAnsi="Times New Roman"/>
                <w:bCs/>
                <w:iCs/>
                <w:sz w:val="24"/>
                <w:szCs w:val="24"/>
              </w:rPr>
              <w:t xml:space="preserve">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w:t>
            </w:r>
            <w:r w:rsidRPr="005043DB">
              <w:rPr>
                <w:rFonts w:ascii="Times New Roman" w:hAnsi="Times New Roman"/>
                <w:bCs/>
                <w:iCs/>
                <w:sz w:val="24"/>
                <w:szCs w:val="24"/>
              </w:rPr>
              <w:lastRenderedPageBreak/>
              <w:t>отдельный вид контракта он исключен из Предпринимательского кодекса и соответствующие положения не включены в Проект.</w:t>
            </w:r>
          </w:p>
          <w:p w14:paraId="2F35C296" w14:textId="77777777" w:rsidR="005F1283" w:rsidRPr="00850BA4" w:rsidRDefault="005F1283" w:rsidP="00300233">
            <w:pPr>
              <w:widowControl w:val="0"/>
              <w:spacing w:line="240" w:lineRule="auto"/>
              <w:jc w:val="both"/>
              <w:rPr>
                <w:rFonts w:ascii="Times New Roman" w:hAnsi="Times New Roman"/>
                <w:bCs/>
                <w:iCs/>
                <w:sz w:val="24"/>
                <w:szCs w:val="24"/>
              </w:rPr>
            </w:pPr>
          </w:p>
        </w:tc>
      </w:tr>
      <w:tr w:rsidR="005F1283" w:rsidRPr="00850BA4" w14:paraId="78C25F11" w14:textId="77777777" w:rsidTr="00300233">
        <w:trPr>
          <w:trHeight w:val="1009"/>
        </w:trPr>
        <w:tc>
          <w:tcPr>
            <w:tcW w:w="421" w:type="dxa"/>
          </w:tcPr>
          <w:p w14:paraId="34ED6384"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120F9DBE" w14:textId="77777777" w:rsidR="005F1283" w:rsidRPr="00850BA4" w:rsidRDefault="005F1283" w:rsidP="00300233">
            <w:pPr>
              <w:tabs>
                <w:tab w:val="left" w:pos="879"/>
              </w:tabs>
              <w:spacing w:line="240" w:lineRule="auto"/>
              <w:ind w:firstLine="154"/>
              <w:contextualSpacing/>
              <w:jc w:val="both"/>
              <w:rPr>
                <w:rFonts w:ascii="Times New Roman" w:hAnsi="Times New Roman"/>
                <w:iCs/>
                <w:sz w:val="24"/>
                <w:szCs w:val="24"/>
              </w:rPr>
            </w:pPr>
            <w:r w:rsidRPr="00850BA4">
              <w:rPr>
                <w:rFonts w:ascii="Times New Roman" w:hAnsi="Times New Roman"/>
                <w:iCs/>
                <w:sz w:val="24"/>
                <w:szCs w:val="24"/>
              </w:rPr>
              <w:t>Статья 293</w:t>
            </w:r>
          </w:p>
        </w:tc>
        <w:tc>
          <w:tcPr>
            <w:tcW w:w="5103" w:type="dxa"/>
          </w:tcPr>
          <w:p w14:paraId="7C232CE1" w14:textId="77777777" w:rsidR="005F1283" w:rsidRPr="00850BA4" w:rsidRDefault="005F1283" w:rsidP="00300233">
            <w:pPr>
              <w:spacing w:line="240" w:lineRule="auto"/>
              <w:ind w:firstLine="154"/>
              <w:contextualSpacing/>
              <w:jc w:val="both"/>
              <w:rPr>
                <w:rFonts w:ascii="Times New Roman" w:hAnsi="Times New Roman"/>
                <w:b/>
                <w:iCs/>
                <w:sz w:val="24"/>
                <w:szCs w:val="24"/>
              </w:rPr>
            </w:pPr>
            <w:r w:rsidRPr="00850BA4">
              <w:rPr>
                <w:rFonts w:ascii="Times New Roman" w:hAnsi="Times New Roman"/>
                <w:b/>
                <w:bCs/>
                <w:iCs/>
                <w:sz w:val="24"/>
                <w:szCs w:val="24"/>
              </w:rPr>
              <w:t>Статья 293</w:t>
            </w:r>
            <w:r w:rsidRPr="00850BA4">
              <w:rPr>
                <w:rFonts w:ascii="Times New Roman" w:hAnsi="Times New Roman"/>
                <w:iCs/>
                <w:sz w:val="24"/>
                <w:szCs w:val="24"/>
              </w:rPr>
              <w:t xml:space="preserve">. Сроки рассмотрения заявки на предоставление </w:t>
            </w:r>
            <w:r w:rsidRPr="00850BA4">
              <w:rPr>
                <w:rFonts w:ascii="Times New Roman" w:hAnsi="Times New Roman"/>
                <w:b/>
                <w:iCs/>
                <w:sz w:val="24"/>
                <w:szCs w:val="24"/>
              </w:rPr>
              <w:t>инвестиционных преференций</w:t>
            </w:r>
          </w:p>
          <w:p w14:paraId="6C7DB00B" w14:textId="77777777" w:rsidR="005F1283" w:rsidRPr="00850BA4" w:rsidRDefault="005F1283" w:rsidP="00300233">
            <w:pPr>
              <w:spacing w:line="240" w:lineRule="auto"/>
              <w:ind w:firstLine="154"/>
              <w:contextualSpacing/>
              <w:jc w:val="both"/>
              <w:rPr>
                <w:rFonts w:ascii="Times New Roman" w:hAnsi="Times New Roman"/>
                <w:b/>
                <w:iCs/>
                <w:sz w:val="24"/>
                <w:szCs w:val="24"/>
              </w:rPr>
            </w:pPr>
          </w:p>
          <w:p w14:paraId="2CD77D06" w14:textId="77777777" w:rsidR="005F1283" w:rsidRPr="00850BA4" w:rsidRDefault="005F1283" w:rsidP="00300233">
            <w:pPr>
              <w:spacing w:line="240" w:lineRule="auto"/>
              <w:ind w:firstLine="154"/>
              <w:contextualSpacing/>
              <w:jc w:val="both"/>
              <w:rPr>
                <w:rFonts w:ascii="Times New Roman" w:hAnsi="Times New Roman"/>
                <w:b/>
                <w:iCs/>
                <w:sz w:val="24"/>
                <w:szCs w:val="24"/>
              </w:rPr>
            </w:pPr>
          </w:p>
          <w:p w14:paraId="61E41FBA" w14:textId="77777777" w:rsidR="005F1283" w:rsidRPr="00850BA4" w:rsidRDefault="005F1283" w:rsidP="00300233">
            <w:pPr>
              <w:spacing w:line="240" w:lineRule="auto"/>
              <w:ind w:firstLine="154"/>
              <w:contextualSpacing/>
              <w:jc w:val="both"/>
              <w:rPr>
                <w:rFonts w:ascii="Times New Roman" w:hAnsi="Times New Roman"/>
                <w:iCs/>
                <w:sz w:val="24"/>
                <w:szCs w:val="24"/>
              </w:rPr>
            </w:pPr>
            <w:bookmarkStart w:id="3" w:name="z1128"/>
            <w:r w:rsidRPr="00850BA4">
              <w:rPr>
                <w:rFonts w:ascii="Times New Roman" w:hAnsi="Times New Roman"/>
                <w:iCs/>
                <w:sz w:val="24"/>
                <w:szCs w:val="24"/>
              </w:rPr>
              <w:t xml:space="preserve">      1. Заявка на предоставление </w:t>
            </w:r>
            <w:r w:rsidRPr="00850BA4">
              <w:rPr>
                <w:rFonts w:ascii="Times New Roman" w:hAnsi="Times New Roman"/>
                <w:b/>
                <w:iCs/>
                <w:sz w:val="24"/>
                <w:szCs w:val="24"/>
              </w:rPr>
              <w:t>инвестиционных преференций</w:t>
            </w:r>
            <w:r w:rsidRPr="00850BA4">
              <w:rPr>
                <w:rFonts w:ascii="Times New Roman" w:hAnsi="Times New Roman"/>
                <w:iCs/>
                <w:sz w:val="24"/>
                <w:szCs w:val="24"/>
              </w:rPr>
              <w:t xml:space="preserve"> подается для рассмотрения в уполномоченный орган по инвестициям, который в соответствии с требованиями, установленными статьей 285 настоящего Кодекса, принимает решение в течение двадцати рабочих дней с даты регистрации заявки.</w:t>
            </w:r>
          </w:p>
          <w:bookmarkEnd w:id="3"/>
          <w:p w14:paraId="07A20687" w14:textId="77777777" w:rsidR="005F1283" w:rsidRPr="00850BA4" w:rsidRDefault="005F1283" w:rsidP="00300233">
            <w:pPr>
              <w:spacing w:line="240" w:lineRule="auto"/>
              <w:ind w:firstLine="154"/>
              <w:contextualSpacing/>
              <w:jc w:val="both"/>
              <w:rPr>
                <w:rFonts w:ascii="Times New Roman" w:hAnsi="Times New Roman"/>
                <w:b/>
                <w:iCs/>
                <w:sz w:val="24"/>
                <w:szCs w:val="24"/>
              </w:rPr>
            </w:pPr>
            <w:r w:rsidRPr="00850BA4">
              <w:rPr>
                <w:rFonts w:ascii="Times New Roman" w:hAnsi="Times New Roman"/>
                <w:iCs/>
                <w:sz w:val="24"/>
                <w:szCs w:val="24"/>
              </w:rPr>
              <w:t xml:space="preserve">      </w:t>
            </w:r>
            <w:r w:rsidRPr="00850BA4">
              <w:rPr>
                <w:rFonts w:ascii="Times New Roman" w:hAnsi="Times New Roman"/>
                <w:b/>
                <w:iCs/>
                <w:sz w:val="24"/>
                <w:szCs w:val="24"/>
              </w:rPr>
              <w:t>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p w14:paraId="6DE1285B" w14:textId="77777777" w:rsidR="005F1283" w:rsidRPr="00850BA4" w:rsidRDefault="005F1283" w:rsidP="00300233">
            <w:pPr>
              <w:spacing w:line="240" w:lineRule="auto"/>
              <w:ind w:firstLine="154"/>
              <w:contextualSpacing/>
              <w:jc w:val="both"/>
              <w:rPr>
                <w:rFonts w:ascii="Times New Roman" w:hAnsi="Times New Roman"/>
                <w:iCs/>
                <w:sz w:val="24"/>
                <w:szCs w:val="24"/>
              </w:rPr>
            </w:pPr>
            <w:bookmarkStart w:id="4" w:name="z1129"/>
            <w:r w:rsidRPr="00850BA4">
              <w:rPr>
                <w:rFonts w:ascii="Times New Roman" w:hAnsi="Times New Roman"/>
                <w:iCs/>
                <w:sz w:val="24"/>
                <w:szCs w:val="24"/>
              </w:rPr>
              <w:t xml:space="preserve">      2. Порядок приема, регистрации и рассмотрения заявки на предоставление </w:t>
            </w:r>
            <w:r w:rsidRPr="00850BA4">
              <w:rPr>
                <w:rFonts w:ascii="Times New Roman" w:hAnsi="Times New Roman"/>
                <w:iCs/>
                <w:sz w:val="24"/>
                <w:szCs w:val="24"/>
              </w:rPr>
              <w:lastRenderedPageBreak/>
              <w:t>инвестиционных преференций определяется уполномоченным органом по инвестициям.</w:t>
            </w:r>
          </w:p>
          <w:p w14:paraId="71D6178D" w14:textId="77777777" w:rsidR="005F1283" w:rsidRPr="00850BA4" w:rsidRDefault="005F1283" w:rsidP="00300233">
            <w:pPr>
              <w:spacing w:line="240" w:lineRule="auto"/>
              <w:ind w:firstLine="154"/>
              <w:contextualSpacing/>
              <w:jc w:val="both"/>
              <w:rPr>
                <w:rFonts w:ascii="Times New Roman" w:hAnsi="Times New Roman"/>
                <w:b/>
                <w:iCs/>
                <w:sz w:val="24"/>
                <w:szCs w:val="24"/>
              </w:rPr>
            </w:pPr>
            <w:bookmarkStart w:id="5" w:name="z904"/>
            <w:bookmarkEnd w:id="4"/>
            <w:r w:rsidRPr="00850BA4">
              <w:rPr>
                <w:rFonts w:ascii="Times New Roman" w:hAnsi="Times New Roman"/>
                <w:iCs/>
                <w:sz w:val="24"/>
                <w:szCs w:val="24"/>
              </w:rPr>
              <w:t xml:space="preserve">      3. исключен </w:t>
            </w:r>
            <w:bookmarkEnd w:id="5"/>
          </w:p>
        </w:tc>
        <w:tc>
          <w:tcPr>
            <w:tcW w:w="4961" w:type="dxa"/>
          </w:tcPr>
          <w:p w14:paraId="3D527D06"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b/>
                <w:bCs/>
                <w:iCs/>
                <w:sz w:val="24"/>
                <w:szCs w:val="24"/>
              </w:rPr>
              <w:lastRenderedPageBreak/>
              <w:t>Статья 293</w:t>
            </w:r>
            <w:r w:rsidRPr="00850BA4">
              <w:rPr>
                <w:rFonts w:ascii="Times New Roman" w:hAnsi="Times New Roman"/>
                <w:iCs/>
                <w:sz w:val="24"/>
                <w:szCs w:val="24"/>
              </w:rPr>
              <w:t xml:space="preserve">. Сроки рассмотрения заявки на предоставление </w:t>
            </w:r>
            <w:r w:rsidRPr="00850BA4">
              <w:rPr>
                <w:rFonts w:ascii="Times New Roman" w:hAnsi="Times New Roman"/>
                <w:b/>
                <w:iCs/>
                <w:sz w:val="24"/>
                <w:szCs w:val="24"/>
              </w:rPr>
              <w:t>инвестиционных преференций в рамках упрощенного инвестиционного контракта</w:t>
            </w:r>
          </w:p>
          <w:p w14:paraId="20933250"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iCs/>
                <w:sz w:val="24"/>
                <w:szCs w:val="24"/>
              </w:rPr>
              <w:t>1.</w:t>
            </w:r>
            <w:r w:rsidRPr="00850BA4">
              <w:rPr>
                <w:rFonts w:ascii="Times New Roman" w:hAnsi="Times New Roman"/>
                <w:iCs/>
                <w:sz w:val="24"/>
                <w:szCs w:val="24"/>
              </w:rPr>
              <w:tab/>
              <w:t xml:space="preserve">Заявка на предоставление </w:t>
            </w:r>
            <w:r w:rsidRPr="00850BA4">
              <w:rPr>
                <w:rFonts w:ascii="Times New Roman" w:hAnsi="Times New Roman"/>
                <w:b/>
                <w:iCs/>
                <w:sz w:val="24"/>
                <w:szCs w:val="24"/>
              </w:rPr>
              <w:t>инвестиционных преференций</w:t>
            </w:r>
            <w:r w:rsidRPr="00850BA4">
              <w:rPr>
                <w:rFonts w:ascii="Times New Roman" w:hAnsi="Times New Roman"/>
                <w:iCs/>
                <w:sz w:val="24"/>
                <w:szCs w:val="24"/>
              </w:rPr>
              <w:t xml:space="preserve"> </w:t>
            </w:r>
            <w:r w:rsidRPr="00850BA4">
              <w:rPr>
                <w:rFonts w:ascii="Times New Roman" w:hAnsi="Times New Roman"/>
                <w:b/>
                <w:iCs/>
                <w:sz w:val="24"/>
                <w:szCs w:val="24"/>
              </w:rPr>
              <w:t>в рамках упрощенного инвестиционного контракта</w:t>
            </w:r>
            <w:r w:rsidRPr="00850BA4">
              <w:rPr>
                <w:rFonts w:ascii="Times New Roman" w:hAnsi="Times New Roman"/>
                <w:iCs/>
                <w:sz w:val="24"/>
                <w:szCs w:val="24"/>
              </w:rPr>
              <w:t xml:space="preserve"> подается для рассмотрения в уполномоченный орган по инвестициям, который в соответствии с требованиями, установленными статьей 285 настоящего Кодекса, принимает решение в течение двадцати рабочих дней с даты регистрации заявки. </w:t>
            </w:r>
          </w:p>
          <w:p w14:paraId="49FDE674"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iCs/>
                <w:sz w:val="24"/>
                <w:szCs w:val="24"/>
              </w:rPr>
              <w:t xml:space="preserve">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p w14:paraId="2C7EBD3E"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iCs/>
                <w:sz w:val="24"/>
                <w:szCs w:val="24"/>
              </w:rPr>
              <w:t xml:space="preserve">      3. исключен </w:t>
            </w:r>
          </w:p>
          <w:p w14:paraId="152EC9D8" w14:textId="77777777" w:rsidR="005F1283" w:rsidRPr="00850BA4" w:rsidRDefault="005F1283" w:rsidP="00300233">
            <w:pPr>
              <w:pStyle w:val="a3"/>
              <w:ind w:firstLine="154"/>
              <w:contextualSpacing/>
              <w:jc w:val="both"/>
              <w:rPr>
                <w:rFonts w:ascii="Times New Roman" w:hAnsi="Times New Roman"/>
                <w:b/>
                <w:bCs/>
                <w:iCs/>
                <w:sz w:val="24"/>
                <w:szCs w:val="24"/>
              </w:rPr>
            </w:pPr>
          </w:p>
        </w:tc>
        <w:tc>
          <w:tcPr>
            <w:tcW w:w="3544" w:type="dxa"/>
          </w:tcPr>
          <w:p w14:paraId="3F022089"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 xml:space="preserve">Комитет </w:t>
            </w:r>
          </w:p>
          <w:p w14:paraId="4FA70308"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552C2CE3" w14:textId="77777777" w:rsidR="005F1283" w:rsidRDefault="005F1283" w:rsidP="00300233">
            <w:pPr>
              <w:spacing w:line="240" w:lineRule="auto"/>
              <w:ind w:firstLine="154"/>
              <w:contextualSpacing/>
              <w:jc w:val="both"/>
              <w:rPr>
                <w:rFonts w:ascii="Times New Roman" w:hAnsi="Times New Roman"/>
                <w:bCs/>
                <w:iCs/>
                <w:sz w:val="24"/>
                <w:szCs w:val="24"/>
              </w:rPr>
            </w:pPr>
          </w:p>
          <w:p w14:paraId="00802E19" w14:textId="77777777" w:rsidR="005043DB" w:rsidRPr="005043DB" w:rsidRDefault="005043DB" w:rsidP="00300233">
            <w:pPr>
              <w:jc w:val="both"/>
              <w:rPr>
                <w:rFonts w:ascii="Times New Roman" w:hAnsi="Times New Roman"/>
                <w:bCs/>
                <w:iCs/>
                <w:sz w:val="24"/>
                <w:szCs w:val="24"/>
              </w:rPr>
            </w:pPr>
            <w:r w:rsidRPr="005043DB">
              <w:rPr>
                <w:rFonts w:ascii="Times New Roman" w:hAnsi="Times New Roman"/>
                <w:bCs/>
                <w:iCs/>
                <w:sz w:val="24"/>
                <w:szCs w:val="24"/>
              </w:rPr>
              <w:t xml:space="preserve">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w:t>
            </w:r>
            <w:r w:rsidRPr="005043DB">
              <w:rPr>
                <w:rFonts w:ascii="Times New Roman" w:hAnsi="Times New Roman"/>
                <w:bCs/>
                <w:iCs/>
                <w:sz w:val="24"/>
                <w:szCs w:val="24"/>
              </w:rPr>
              <w:lastRenderedPageBreak/>
              <w:t>применяются, в этой связи, как отдельный вид контракта он исключен из Предпринимательского кодекса и соответствующие положения не включены в Проект.</w:t>
            </w:r>
          </w:p>
          <w:p w14:paraId="3FF01780" w14:textId="77777777" w:rsidR="005F1283" w:rsidRPr="00850BA4" w:rsidRDefault="005F1283" w:rsidP="00300233">
            <w:pPr>
              <w:widowControl w:val="0"/>
              <w:spacing w:line="240" w:lineRule="auto"/>
              <w:jc w:val="both"/>
              <w:rPr>
                <w:rFonts w:ascii="Times New Roman" w:hAnsi="Times New Roman"/>
                <w:bCs/>
                <w:iCs/>
                <w:sz w:val="24"/>
                <w:szCs w:val="24"/>
              </w:rPr>
            </w:pPr>
          </w:p>
        </w:tc>
      </w:tr>
      <w:tr w:rsidR="005F1283" w:rsidRPr="00850BA4" w14:paraId="3C28A58B" w14:textId="77777777" w:rsidTr="00300233">
        <w:trPr>
          <w:trHeight w:val="1009"/>
        </w:trPr>
        <w:tc>
          <w:tcPr>
            <w:tcW w:w="421" w:type="dxa"/>
          </w:tcPr>
          <w:p w14:paraId="53C5F9A6"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6D07337D" w14:textId="77777777" w:rsidR="005F1283" w:rsidRPr="00850BA4" w:rsidRDefault="005F1283" w:rsidP="00300233">
            <w:pPr>
              <w:tabs>
                <w:tab w:val="left" w:pos="879"/>
              </w:tabs>
              <w:spacing w:line="240" w:lineRule="auto"/>
              <w:ind w:firstLine="32"/>
              <w:contextualSpacing/>
              <w:jc w:val="both"/>
              <w:rPr>
                <w:rFonts w:ascii="Times New Roman" w:hAnsi="Times New Roman"/>
                <w:iCs/>
                <w:sz w:val="24"/>
                <w:szCs w:val="24"/>
              </w:rPr>
            </w:pPr>
            <w:r w:rsidRPr="00850BA4">
              <w:rPr>
                <w:rFonts w:ascii="Times New Roman" w:hAnsi="Times New Roman"/>
                <w:iCs/>
                <w:sz w:val="24"/>
                <w:szCs w:val="24"/>
              </w:rPr>
              <w:t>Статья 294</w:t>
            </w:r>
          </w:p>
        </w:tc>
        <w:tc>
          <w:tcPr>
            <w:tcW w:w="5103" w:type="dxa"/>
          </w:tcPr>
          <w:p w14:paraId="484F289D"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b/>
                <w:bCs/>
                <w:iCs/>
                <w:sz w:val="24"/>
                <w:szCs w:val="24"/>
              </w:rPr>
              <w:t>Статья 294.</w:t>
            </w:r>
            <w:r w:rsidRPr="00850BA4">
              <w:rPr>
                <w:rFonts w:ascii="Times New Roman" w:hAnsi="Times New Roman"/>
                <w:iCs/>
                <w:sz w:val="24"/>
                <w:szCs w:val="24"/>
              </w:rPr>
              <w:t xml:space="preserve"> Заключение </w:t>
            </w:r>
            <w:r w:rsidRPr="00850BA4">
              <w:rPr>
                <w:rFonts w:ascii="Times New Roman" w:hAnsi="Times New Roman"/>
                <w:b/>
                <w:iCs/>
                <w:sz w:val="24"/>
                <w:szCs w:val="24"/>
              </w:rPr>
              <w:t>инвестиционного контракта</w:t>
            </w:r>
          </w:p>
          <w:p w14:paraId="1FD5DF96"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b/>
                <w:iCs/>
                <w:sz w:val="24"/>
                <w:szCs w:val="24"/>
              </w:rPr>
              <w:t xml:space="preserve">      1. Инвестиционным контрактом</w:t>
            </w:r>
            <w:r w:rsidRPr="00850BA4">
              <w:rPr>
                <w:rFonts w:ascii="Times New Roman" w:hAnsi="Times New Roman"/>
                <w:iCs/>
                <w:sz w:val="24"/>
                <w:szCs w:val="24"/>
              </w:rPr>
              <w:t xml:space="preserve"> является договор на реализацию инвестиционного проекта, предусматривающий осуществление инвестиций и предоставление инвестиционных преференций.</w:t>
            </w:r>
          </w:p>
          <w:p w14:paraId="6AEF3B15"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iCs/>
                <w:sz w:val="24"/>
                <w:szCs w:val="24"/>
              </w:rPr>
              <w:t xml:space="preserve">      2. Уполномоченный орган по инвестициям в течение десяти рабочих дней со дня принятия решения </w:t>
            </w:r>
            <w:r w:rsidRPr="00850BA4">
              <w:rPr>
                <w:rFonts w:ascii="Times New Roman" w:hAnsi="Times New Roman"/>
                <w:b/>
                <w:iCs/>
                <w:sz w:val="24"/>
                <w:szCs w:val="24"/>
              </w:rPr>
              <w:t xml:space="preserve">Правительством Республики Казахстан </w:t>
            </w:r>
            <w:r w:rsidRPr="00850BA4">
              <w:rPr>
                <w:rFonts w:ascii="Times New Roman" w:hAnsi="Times New Roman"/>
                <w:iCs/>
                <w:sz w:val="24"/>
                <w:szCs w:val="24"/>
              </w:rPr>
              <w:t>о предоставлении инвестиционных преференций подготавливает для подписания инвестиционный контракт с учетом положений модельного контракта.</w:t>
            </w:r>
          </w:p>
          <w:p w14:paraId="76BA7A4E"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iCs/>
                <w:sz w:val="24"/>
                <w:szCs w:val="24"/>
              </w:rPr>
              <w:t xml:space="preserve">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p>
          <w:p w14:paraId="6AF2EEE8" w14:textId="77777777" w:rsidR="005F1283" w:rsidRPr="00850BA4" w:rsidRDefault="005F1283" w:rsidP="00300233">
            <w:pPr>
              <w:spacing w:line="240" w:lineRule="auto"/>
              <w:ind w:firstLine="154"/>
              <w:contextualSpacing/>
              <w:jc w:val="both"/>
              <w:rPr>
                <w:rFonts w:ascii="Times New Roman" w:hAnsi="Times New Roman"/>
                <w:b/>
                <w:bCs/>
                <w:iCs/>
                <w:sz w:val="24"/>
                <w:szCs w:val="24"/>
              </w:rPr>
            </w:pPr>
            <w:r w:rsidRPr="00850BA4">
              <w:rPr>
                <w:rFonts w:ascii="Times New Roman" w:hAnsi="Times New Roman"/>
                <w:iCs/>
                <w:color w:val="FF0000"/>
                <w:sz w:val="24"/>
                <w:szCs w:val="24"/>
              </w:rPr>
              <w:t xml:space="preserve">      </w:t>
            </w:r>
          </w:p>
        </w:tc>
        <w:tc>
          <w:tcPr>
            <w:tcW w:w="4961" w:type="dxa"/>
          </w:tcPr>
          <w:p w14:paraId="04C41BC4"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b/>
                <w:bCs/>
                <w:iCs/>
                <w:sz w:val="24"/>
                <w:szCs w:val="24"/>
              </w:rPr>
              <w:t>Статья 294</w:t>
            </w:r>
            <w:r w:rsidRPr="00850BA4">
              <w:rPr>
                <w:rFonts w:ascii="Times New Roman" w:hAnsi="Times New Roman"/>
                <w:iCs/>
                <w:sz w:val="24"/>
                <w:szCs w:val="24"/>
              </w:rPr>
              <w:t xml:space="preserve">. Заключение </w:t>
            </w:r>
            <w:r w:rsidRPr="00850BA4">
              <w:rPr>
                <w:rFonts w:ascii="Times New Roman" w:hAnsi="Times New Roman"/>
                <w:b/>
                <w:iCs/>
                <w:sz w:val="24"/>
                <w:szCs w:val="24"/>
              </w:rPr>
              <w:t>упрощенного</w:t>
            </w:r>
            <w:r w:rsidRPr="00850BA4">
              <w:rPr>
                <w:rFonts w:ascii="Times New Roman" w:hAnsi="Times New Roman"/>
                <w:iCs/>
                <w:sz w:val="24"/>
                <w:szCs w:val="24"/>
              </w:rPr>
              <w:t xml:space="preserve"> </w:t>
            </w:r>
            <w:r w:rsidRPr="00850BA4">
              <w:rPr>
                <w:rFonts w:ascii="Times New Roman" w:hAnsi="Times New Roman"/>
                <w:b/>
                <w:iCs/>
                <w:sz w:val="24"/>
                <w:szCs w:val="24"/>
              </w:rPr>
              <w:t>инвестиционного контракта</w:t>
            </w:r>
          </w:p>
          <w:p w14:paraId="7269EDD1"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b/>
                <w:iCs/>
                <w:sz w:val="24"/>
                <w:szCs w:val="24"/>
              </w:rPr>
              <w:t xml:space="preserve">      1. Упрощенным инвестиционным контрактом</w:t>
            </w:r>
            <w:r w:rsidRPr="00850BA4">
              <w:rPr>
                <w:rFonts w:ascii="Times New Roman" w:hAnsi="Times New Roman"/>
                <w:iCs/>
                <w:sz w:val="24"/>
                <w:szCs w:val="24"/>
              </w:rPr>
              <w:t xml:space="preserve"> является договор на реализацию инвестиционного проекта, предусматривающий осуществление инвестиций и предоставление инвестиционных преференций</w:t>
            </w:r>
            <w:r w:rsidRPr="00850BA4">
              <w:rPr>
                <w:rFonts w:ascii="Times New Roman" w:hAnsi="Times New Roman"/>
                <w:b/>
                <w:iCs/>
                <w:sz w:val="24"/>
                <w:szCs w:val="24"/>
              </w:rPr>
              <w:t>, за исключением преференций по налогам.</w:t>
            </w:r>
          </w:p>
          <w:p w14:paraId="64D54CEE" w14:textId="77777777" w:rsidR="005F1283" w:rsidRPr="00850BA4"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iCs/>
                <w:sz w:val="24"/>
                <w:szCs w:val="24"/>
              </w:rPr>
              <w:t xml:space="preserve">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14:paraId="65F536C7" w14:textId="77777777" w:rsidR="005F1283" w:rsidRDefault="005F1283" w:rsidP="00300233">
            <w:pPr>
              <w:spacing w:line="240" w:lineRule="auto"/>
              <w:ind w:firstLine="154"/>
              <w:contextualSpacing/>
              <w:jc w:val="both"/>
              <w:rPr>
                <w:rFonts w:ascii="Times New Roman" w:hAnsi="Times New Roman"/>
                <w:iCs/>
                <w:sz w:val="24"/>
                <w:szCs w:val="24"/>
              </w:rPr>
            </w:pPr>
            <w:r w:rsidRPr="00850BA4">
              <w:rPr>
                <w:rFonts w:ascii="Times New Roman" w:hAnsi="Times New Roman"/>
                <w:iCs/>
                <w:sz w:val="24"/>
                <w:szCs w:val="24"/>
              </w:rPr>
              <w:t xml:space="preserve">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p>
          <w:p w14:paraId="0B4354DA" w14:textId="77777777" w:rsidR="005F1283" w:rsidRPr="00850BA4" w:rsidRDefault="005F1283" w:rsidP="00300233">
            <w:pPr>
              <w:spacing w:line="240" w:lineRule="auto"/>
              <w:ind w:firstLine="154"/>
              <w:contextualSpacing/>
              <w:jc w:val="both"/>
              <w:rPr>
                <w:rFonts w:ascii="Times New Roman" w:hAnsi="Times New Roman"/>
                <w:iCs/>
                <w:sz w:val="24"/>
                <w:szCs w:val="24"/>
              </w:rPr>
            </w:pPr>
          </w:p>
        </w:tc>
        <w:tc>
          <w:tcPr>
            <w:tcW w:w="3544" w:type="dxa"/>
          </w:tcPr>
          <w:p w14:paraId="311AD988"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 xml:space="preserve">Комитет </w:t>
            </w:r>
          </w:p>
          <w:p w14:paraId="6E1801EE"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6C1EA6EF" w14:textId="77777777" w:rsidR="005043DB" w:rsidRPr="005043DB" w:rsidRDefault="005043DB" w:rsidP="00300233">
            <w:pPr>
              <w:jc w:val="both"/>
              <w:rPr>
                <w:rFonts w:ascii="Times New Roman" w:hAnsi="Times New Roman"/>
                <w:bCs/>
                <w:iCs/>
                <w:sz w:val="24"/>
                <w:szCs w:val="24"/>
              </w:rPr>
            </w:pPr>
            <w:r w:rsidRPr="005043DB">
              <w:rPr>
                <w:rFonts w:ascii="Times New Roman" w:hAnsi="Times New Roman"/>
                <w:bCs/>
                <w:iCs/>
                <w:sz w:val="24"/>
                <w:szCs w:val="24"/>
              </w:rPr>
              <w:t>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w:t>
            </w:r>
          </w:p>
          <w:p w14:paraId="2A0F0B43" w14:textId="77777777" w:rsidR="005F1283" w:rsidRDefault="005F1283" w:rsidP="00300233">
            <w:pPr>
              <w:spacing w:line="240" w:lineRule="auto"/>
              <w:ind w:firstLine="154"/>
              <w:contextualSpacing/>
              <w:jc w:val="both"/>
              <w:rPr>
                <w:rFonts w:ascii="Times New Roman" w:hAnsi="Times New Roman"/>
                <w:bCs/>
                <w:iCs/>
                <w:sz w:val="24"/>
                <w:szCs w:val="24"/>
              </w:rPr>
            </w:pPr>
          </w:p>
          <w:p w14:paraId="2B56CDF9" w14:textId="77777777" w:rsidR="005F1283" w:rsidRPr="00850BA4" w:rsidRDefault="005F1283" w:rsidP="00300233">
            <w:pPr>
              <w:widowControl w:val="0"/>
              <w:spacing w:line="240" w:lineRule="auto"/>
              <w:jc w:val="both"/>
              <w:rPr>
                <w:rFonts w:ascii="Times New Roman" w:hAnsi="Times New Roman"/>
                <w:bCs/>
                <w:iCs/>
                <w:sz w:val="24"/>
                <w:szCs w:val="24"/>
              </w:rPr>
            </w:pPr>
          </w:p>
        </w:tc>
      </w:tr>
      <w:tr w:rsidR="005F1283" w:rsidRPr="00850BA4" w14:paraId="45131701" w14:textId="77777777" w:rsidTr="00300233">
        <w:trPr>
          <w:trHeight w:val="1009"/>
        </w:trPr>
        <w:tc>
          <w:tcPr>
            <w:tcW w:w="421" w:type="dxa"/>
          </w:tcPr>
          <w:p w14:paraId="7E63A866"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50404844" w14:textId="77777777" w:rsidR="005F1283" w:rsidRPr="00850BA4" w:rsidRDefault="005F1283" w:rsidP="00300233">
            <w:pPr>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296-2</w:t>
            </w:r>
          </w:p>
        </w:tc>
        <w:tc>
          <w:tcPr>
            <w:tcW w:w="5103" w:type="dxa"/>
          </w:tcPr>
          <w:p w14:paraId="4D21323E"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b/>
                <w:bCs/>
                <w:iCs/>
                <w:sz w:val="24"/>
                <w:szCs w:val="24"/>
              </w:rPr>
              <w:t>Статья 296-2.</w:t>
            </w:r>
            <w:r w:rsidRPr="00850BA4">
              <w:rPr>
                <w:rFonts w:ascii="Times New Roman" w:hAnsi="Times New Roman"/>
                <w:iCs/>
                <w:sz w:val="24"/>
                <w:szCs w:val="24"/>
              </w:rPr>
              <w:t xml:space="preserve"> Порядок организации и осуществления контроля за соблюдением условий </w:t>
            </w:r>
            <w:r w:rsidRPr="00850BA4">
              <w:rPr>
                <w:rFonts w:ascii="Times New Roman" w:hAnsi="Times New Roman"/>
                <w:b/>
                <w:iCs/>
                <w:sz w:val="24"/>
                <w:szCs w:val="24"/>
              </w:rPr>
              <w:t>инвестиционных контрактов</w:t>
            </w:r>
          </w:p>
          <w:p w14:paraId="0D9150B0"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1. После заключения </w:t>
            </w:r>
            <w:r w:rsidRPr="00850BA4">
              <w:rPr>
                <w:rFonts w:ascii="Times New Roman" w:hAnsi="Times New Roman"/>
                <w:b/>
                <w:iCs/>
                <w:sz w:val="24"/>
                <w:szCs w:val="24"/>
              </w:rPr>
              <w:t>инвестиционного контракта</w:t>
            </w:r>
            <w:r w:rsidRPr="00850BA4">
              <w:rPr>
                <w:rFonts w:ascii="Times New Roman" w:hAnsi="Times New Roman"/>
                <w:iCs/>
                <w:sz w:val="24"/>
                <w:szCs w:val="24"/>
              </w:rPr>
              <w:t xml:space="preserve"> юридическое лицо Республики Казахстан представляет по форме, устанавливаемой уполномоченным органом по инвестициям, полугодовые отчеты о выполнении </w:t>
            </w:r>
            <w:r w:rsidRPr="00850BA4">
              <w:rPr>
                <w:rFonts w:ascii="Times New Roman" w:hAnsi="Times New Roman"/>
                <w:b/>
                <w:iCs/>
                <w:sz w:val="24"/>
                <w:szCs w:val="24"/>
              </w:rPr>
              <w:t>инвестиционного контракта</w:t>
            </w:r>
            <w:r w:rsidRPr="00850BA4">
              <w:rPr>
                <w:rFonts w:ascii="Times New Roman" w:hAnsi="Times New Roman"/>
                <w:iCs/>
                <w:sz w:val="24"/>
                <w:szCs w:val="24"/>
              </w:rPr>
              <w:t xml:space="preserve">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w:t>
            </w:r>
            <w:r w:rsidRPr="00850BA4">
              <w:rPr>
                <w:rFonts w:ascii="Times New Roman" w:hAnsi="Times New Roman"/>
                <w:b/>
                <w:iCs/>
                <w:sz w:val="24"/>
                <w:szCs w:val="24"/>
              </w:rPr>
              <w:t>фиксированных</w:t>
            </w:r>
            <w:r w:rsidRPr="00850BA4">
              <w:rPr>
                <w:rFonts w:ascii="Times New Roman" w:hAnsi="Times New Roman"/>
                <w:iCs/>
                <w:sz w:val="24"/>
                <w:szCs w:val="24"/>
              </w:rPr>
              <w:t xml:space="preserve"> активов, поставку и использование запасных частей к технологическому оборудованию, сырья и (или) материалов.</w:t>
            </w:r>
          </w:p>
          <w:p w14:paraId="1AD13373" w14:textId="77777777" w:rsidR="005F1283" w:rsidRPr="00850BA4" w:rsidRDefault="005F1283" w:rsidP="00300233">
            <w:pPr>
              <w:spacing w:line="240" w:lineRule="auto"/>
              <w:ind w:firstLine="320"/>
              <w:contextualSpacing/>
              <w:jc w:val="both"/>
              <w:rPr>
                <w:rFonts w:ascii="Times New Roman" w:hAnsi="Times New Roman"/>
                <w:bCs/>
                <w:iCs/>
                <w:sz w:val="24"/>
                <w:szCs w:val="24"/>
              </w:rPr>
            </w:pPr>
            <w:r w:rsidRPr="00850BA4">
              <w:rPr>
                <w:rFonts w:ascii="Times New Roman" w:hAnsi="Times New Roman"/>
                <w:bCs/>
                <w:iCs/>
                <w:sz w:val="24"/>
                <w:szCs w:val="24"/>
              </w:rPr>
              <w:t xml:space="preserve">      2. исключен</w:t>
            </w:r>
          </w:p>
          <w:p w14:paraId="66AF8F80" w14:textId="77777777" w:rsidR="005F1283" w:rsidRPr="00850BA4" w:rsidRDefault="005F1283" w:rsidP="00300233">
            <w:pPr>
              <w:spacing w:line="240" w:lineRule="auto"/>
              <w:ind w:firstLine="320"/>
              <w:contextualSpacing/>
              <w:jc w:val="both"/>
              <w:rPr>
                <w:rFonts w:ascii="Times New Roman" w:hAnsi="Times New Roman"/>
                <w:bCs/>
                <w:iCs/>
                <w:sz w:val="24"/>
                <w:szCs w:val="24"/>
              </w:rPr>
            </w:pPr>
          </w:p>
          <w:p w14:paraId="782121B3" w14:textId="77777777" w:rsidR="005F1283" w:rsidRPr="00850BA4" w:rsidRDefault="005F1283" w:rsidP="00300233">
            <w:pPr>
              <w:spacing w:line="240" w:lineRule="auto"/>
              <w:ind w:firstLine="750"/>
              <w:contextualSpacing/>
              <w:jc w:val="both"/>
              <w:rPr>
                <w:rFonts w:ascii="Times New Roman" w:hAnsi="Times New Roman"/>
                <w:b/>
                <w:iCs/>
                <w:sz w:val="24"/>
                <w:szCs w:val="24"/>
              </w:rPr>
            </w:pPr>
            <w:r w:rsidRPr="00850BA4">
              <w:rPr>
                <w:rFonts w:ascii="Times New Roman" w:hAnsi="Times New Roman"/>
                <w:b/>
                <w:iCs/>
                <w:sz w:val="24"/>
                <w:szCs w:val="24"/>
              </w:rPr>
              <w:t>2-1. отсутствует.</w:t>
            </w:r>
          </w:p>
          <w:p w14:paraId="2A16C810"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4705E75A"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488943DB"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54FD126E"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0BB8F90E"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52374190"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2CDB02FC"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690E56EF"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662A0369"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74D1C542" w14:textId="77777777" w:rsidR="005F1283" w:rsidRPr="00850BA4" w:rsidRDefault="005F1283" w:rsidP="00300233">
            <w:pPr>
              <w:spacing w:line="240" w:lineRule="auto"/>
              <w:ind w:firstLine="750"/>
              <w:contextualSpacing/>
              <w:jc w:val="both"/>
              <w:rPr>
                <w:rFonts w:ascii="Times New Roman" w:hAnsi="Times New Roman"/>
                <w:b/>
                <w:iCs/>
                <w:sz w:val="24"/>
                <w:szCs w:val="24"/>
              </w:rPr>
            </w:pPr>
          </w:p>
          <w:p w14:paraId="2E896752"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lastRenderedPageBreak/>
              <w:t xml:space="preserve">      3. Проверка с посещением объекта инвестиционной деятельности проводится в течение шести месяцев после ввода в эксплуатацию долгосрочных активов при условии завершения рабочей программы.</w:t>
            </w:r>
          </w:p>
          <w:p w14:paraId="684D6F75"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4. По результатам проверки представитель уполномоченного органа по инвестициям и руководитель юридического лица Республики Казахстан, заключившего </w:t>
            </w:r>
            <w:r w:rsidRPr="00850BA4">
              <w:rPr>
                <w:rFonts w:ascii="Times New Roman" w:hAnsi="Times New Roman"/>
                <w:b/>
                <w:iCs/>
                <w:sz w:val="24"/>
                <w:szCs w:val="24"/>
              </w:rPr>
              <w:t xml:space="preserve">инвестиционный контракт, </w:t>
            </w:r>
            <w:r w:rsidRPr="00850BA4">
              <w:rPr>
                <w:rFonts w:ascii="Times New Roman" w:hAnsi="Times New Roman"/>
                <w:iCs/>
                <w:sz w:val="24"/>
                <w:szCs w:val="24"/>
              </w:rPr>
              <w:t>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p w14:paraId="7DB9BDF5"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p w14:paraId="59B953C4"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w:t>
            </w:r>
            <w:r w:rsidRPr="00850BA4">
              <w:rPr>
                <w:rFonts w:ascii="Times New Roman" w:hAnsi="Times New Roman"/>
                <w:iCs/>
                <w:sz w:val="24"/>
                <w:szCs w:val="24"/>
              </w:rPr>
              <w:lastRenderedPageBreak/>
              <w:t>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p w14:paraId="35CF7878"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7. После завершения реализации рабочей программы юридическое лицо Республики Казахстан, заключившее </w:t>
            </w:r>
            <w:r w:rsidRPr="00850BA4">
              <w:rPr>
                <w:rFonts w:ascii="Times New Roman" w:hAnsi="Times New Roman"/>
                <w:b/>
                <w:iCs/>
                <w:sz w:val="24"/>
                <w:szCs w:val="24"/>
              </w:rPr>
              <w:t>инвестиционный контракт,</w:t>
            </w:r>
            <w:r w:rsidRPr="00850BA4">
              <w:rPr>
                <w:rFonts w:ascii="Times New Roman" w:hAnsi="Times New Roman"/>
                <w:iCs/>
                <w:sz w:val="24"/>
                <w:szCs w:val="24"/>
              </w:rPr>
              <w:t xml:space="preserve"> в течение двух месяцев представляет в уполномоченный орган по инвестициям </w:t>
            </w:r>
            <w:r w:rsidRPr="00850BA4">
              <w:rPr>
                <w:rFonts w:ascii="Times New Roman" w:hAnsi="Times New Roman"/>
                <w:b/>
                <w:iCs/>
                <w:sz w:val="24"/>
                <w:szCs w:val="24"/>
              </w:rPr>
              <w:t>аудиторский отчет, который должен содержать</w:t>
            </w:r>
            <w:r w:rsidRPr="00850BA4">
              <w:rPr>
                <w:rFonts w:ascii="Times New Roman" w:hAnsi="Times New Roman"/>
                <w:iCs/>
                <w:sz w:val="24"/>
                <w:szCs w:val="24"/>
              </w:rPr>
              <w:t>:</w:t>
            </w:r>
          </w:p>
          <w:p w14:paraId="734D6D81"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1) информацию об исполнении инвестиционных обязательств согласно рабочей программе;</w:t>
            </w:r>
          </w:p>
          <w:p w14:paraId="7C6EECDD"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2) расшифровку по фиксированным активам, приобретенным в соответствии с рабочей программой;</w:t>
            </w:r>
          </w:p>
          <w:p w14:paraId="4681D5FE"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3) сводный реестр документов, подтверждающих выполнение рабочей программы;</w:t>
            </w:r>
          </w:p>
          <w:p w14:paraId="7DFB46EA"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4) сведения об исполнении условий инвестиционного контракта.</w:t>
            </w:r>
          </w:p>
          <w:p w14:paraId="2BDC7073" w14:textId="77777777" w:rsidR="005F1283" w:rsidRPr="00850BA4" w:rsidRDefault="005F1283" w:rsidP="00300233">
            <w:pPr>
              <w:spacing w:line="240" w:lineRule="auto"/>
              <w:ind w:firstLine="320"/>
              <w:contextualSpacing/>
              <w:jc w:val="both"/>
              <w:rPr>
                <w:rFonts w:ascii="Times New Roman" w:hAnsi="Times New Roman"/>
                <w:b/>
                <w:iCs/>
                <w:sz w:val="24"/>
                <w:szCs w:val="24"/>
              </w:rPr>
            </w:pPr>
            <w:r w:rsidRPr="00850BA4">
              <w:rPr>
                <w:rFonts w:ascii="Times New Roman" w:hAnsi="Times New Roman"/>
                <w:iCs/>
                <w:sz w:val="24"/>
                <w:szCs w:val="24"/>
              </w:rPr>
              <w:t xml:space="preserve">  </w:t>
            </w:r>
            <w:r w:rsidRPr="00850BA4">
              <w:rPr>
                <w:rFonts w:ascii="Times New Roman" w:hAnsi="Times New Roman"/>
                <w:b/>
                <w:iCs/>
                <w:sz w:val="24"/>
                <w:szCs w:val="24"/>
              </w:rPr>
              <w:t xml:space="preserve">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w:t>
            </w:r>
            <w:r w:rsidRPr="00850BA4">
              <w:rPr>
                <w:rFonts w:ascii="Times New Roman" w:hAnsi="Times New Roman"/>
                <w:b/>
                <w:iCs/>
                <w:sz w:val="24"/>
                <w:szCs w:val="24"/>
              </w:rPr>
              <w:lastRenderedPageBreak/>
              <w:t>установленным уполномоченным органом в области аудиторской деятельности.</w:t>
            </w:r>
          </w:p>
          <w:p w14:paraId="42D2C5EB"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8. Информация о расторжении инвестиционного контракта в целях обеспечения защиты экономических интересов государства направляется:</w:t>
            </w:r>
          </w:p>
          <w:p w14:paraId="2AFF8F8E"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1) в органы государственных доходов и при необходимости в иные государственные органы для принятия соответствующих мер;</w:t>
            </w:r>
          </w:p>
          <w:p w14:paraId="2933037E"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2) по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p w14:paraId="2519C880"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9. Юридическое лицо Республики Казахстан, заключившее инвестиционный контракт, в течение действия инвестиционного контракта не имеет права:</w:t>
            </w:r>
          </w:p>
          <w:p w14:paraId="692D942A"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p w14:paraId="1499FBE8"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b/>
                <w:iCs/>
                <w:sz w:val="24"/>
                <w:szCs w:val="24"/>
              </w:rPr>
              <w:t xml:space="preserve"> 2) отчуждать предоставленный государственный натурный грант,</w:t>
            </w:r>
            <w:r w:rsidRPr="00850BA4">
              <w:rPr>
                <w:rFonts w:ascii="Times New Roman" w:hAnsi="Times New Roman"/>
                <w:iCs/>
                <w:sz w:val="24"/>
                <w:szCs w:val="24"/>
              </w:rPr>
              <w:t xml:space="preserve"> а также имущество, приобретенное в соответствии с рабочей программой.</w:t>
            </w:r>
          </w:p>
          <w:p w14:paraId="7261B54A" w14:textId="77777777" w:rsidR="005F1283" w:rsidRPr="00850BA4" w:rsidRDefault="005F1283" w:rsidP="00300233">
            <w:pPr>
              <w:spacing w:line="240" w:lineRule="auto"/>
              <w:ind w:firstLine="320"/>
              <w:contextualSpacing/>
              <w:jc w:val="both"/>
              <w:rPr>
                <w:rFonts w:ascii="Times New Roman" w:hAnsi="Times New Roman"/>
                <w:b/>
                <w:bCs/>
                <w:iCs/>
                <w:sz w:val="24"/>
                <w:szCs w:val="24"/>
              </w:rPr>
            </w:pPr>
            <w:r w:rsidRPr="00850BA4">
              <w:rPr>
                <w:rFonts w:ascii="Times New Roman" w:hAnsi="Times New Roman"/>
                <w:iCs/>
                <w:sz w:val="24"/>
                <w:szCs w:val="24"/>
              </w:rPr>
              <w:t>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tc>
        <w:tc>
          <w:tcPr>
            <w:tcW w:w="4961" w:type="dxa"/>
          </w:tcPr>
          <w:p w14:paraId="2974D910"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b/>
                <w:bCs/>
                <w:iCs/>
                <w:sz w:val="24"/>
                <w:szCs w:val="24"/>
              </w:rPr>
              <w:lastRenderedPageBreak/>
              <w:t>Статья 296-2.</w:t>
            </w:r>
            <w:r w:rsidRPr="00850BA4">
              <w:rPr>
                <w:rFonts w:ascii="Times New Roman" w:hAnsi="Times New Roman"/>
                <w:iCs/>
                <w:sz w:val="24"/>
                <w:szCs w:val="24"/>
              </w:rPr>
              <w:t xml:space="preserve"> Порядок организации и осуществления контроля за соблюдением условий </w:t>
            </w:r>
            <w:r w:rsidRPr="00850BA4">
              <w:rPr>
                <w:rFonts w:ascii="Times New Roman" w:hAnsi="Times New Roman"/>
                <w:b/>
                <w:iCs/>
                <w:sz w:val="24"/>
                <w:szCs w:val="24"/>
              </w:rPr>
              <w:t>упрощенных инвестиционных контрактов</w:t>
            </w:r>
          </w:p>
          <w:p w14:paraId="02B7F3FD" w14:textId="77777777" w:rsidR="005F1283" w:rsidRPr="00850BA4" w:rsidRDefault="005F1283" w:rsidP="00300233">
            <w:pPr>
              <w:tabs>
                <w:tab w:val="left" w:pos="491"/>
              </w:tabs>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1. После заключения </w:t>
            </w:r>
            <w:r w:rsidRPr="00850BA4">
              <w:rPr>
                <w:rFonts w:ascii="Times New Roman" w:hAnsi="Times New Roman"/>
                <w:b/>
                <w:iCs/>
                <w:sz w:val="24"/>
                <w:szCs w:val="24"/>
              </w:rPr>
              <w:t>упрощенного инвестиционного контракта</w:t>
            </w:r>
            <w:r w:rsidRPr="00850BA4">
              <w:rPr>
                <w:rFonts w:ascii="Times New Roman" w:hAnsi="Times New Roman"/>
                <w:iCs/>
                <w:sz w:val="24"/>
                <w:szCs w:val="24"/>
              </w:rPr>
              <w:t xml:space="preserve"> юридическое лицо Республики Казахстан представляет по форме, устанавливаемой уполномоченным органом по инвестициям, полугодовые отчеты о выполнении </w:t>
            </w:r>
            <w:r w:rsidRPr="00850BA4">
              <w:rPr>
                <w:rFonts w:ascii="Times New Roman" w:hAnsi="Times New Roman"/>
                <w:b/>
                <w:iCs/>
                <w:sz w:val="24"/>
                <w:szCs w:val="24"/>
              </w:rPr>
              <w:t>упрощенного инвестиционного контракта</w:t>
            </w:r>
            <w:r w:rsidRPr="00850BA4">
              <w:rPr>
                <w:rFonts w:ascii="Times New Roman" w:hAnsi="Times New Roman"/>
                <w:iCs/>
                <w:sz w:val="24"/>
                <w:szCs w:val="24"/>
              </w:rPr>
              <w:t xml:space="preserve">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w:t>
            </w:r>
            <w:r w:rsidRPr="00850BA4">
              <w:rPr>
                <w:rFonts w:ascii="Times New Roman" w:hAnsi="Times New Roman"/>
                <w:b/>
                <w:iCs/>
                <w:sz w:val="24"/>
                <w:szCs w:val="24"/>
              </w:rPr>
              <w:t>долгосрочных</w:t>
            </w:r>
            <w:r w:rsidRPr="00850BA4">
              <w:rPr>
                <w:rFonts w:ascii="Times New Roman" w:hAnsi="Times New Roman"/>
                <w:iCs/>
                <w:sz w:val="24"/>
                <w:szCs w:val="24"/>
              </w:rPr>
              <w:t xml:space="preserve"> активов, поставку и использование запасных частей к технологическому оборудованию, сырья и (или) материалов.</w:t>
            </w:r>
          </w:p>
          <w:p w14:paraId="6617D4B9" w14:textId="77777777" w:rsidR="005F1283" w:rsidRPr="00850BA4" w:rsidRDefault="005F1283" w:rsidP="00300233">
            <w:pPr>
              <w:spacing w:line="240" w:lineRule="auto"/>
              <w:ind w:firstLine="349"/>
              <w:contextualSpacing/>
              <w:jc w:val="both"/>
              <w:rPr>
                <w:rFonts w:ascii="Times New Roman" w:hAnsi="Times New Roman"/>
                <w:iCs/>
                <w:sz w:val="24"/>
                <w:szCs w:val="24"/>
              </w:rPr>
            </w:pPr>
            <w:r w:rsidRPr="00850BA4">
              <w:rPr>
                <w:rFonts w:ascii="Times New Roman" w:hAnsi="Times New Roman"/>
                <w:bCs/>
                <w:iCs/>
                <w:sz w:val="24"/>
                <w:szCs w:val="24"/>
              </w:rPr>
              <w:t>2. исключен</w:t>
            </w:r>
          </w:p>
          <w:p w14:paraId="3B48B6AB" w14:textId="77777777" w:rsidR="005F1283" w:rsidRPr="00850BA4" w:rsidRDefault="005F1283" w:rsidP="00300233">
            <w:pPr>
              <w:spacing w:line="240" w:lineRule="auto"/>
              <w:ind w:firstLine="349"/>
              <w:contextualSpacing/>
              <w:jc w:val="both"/>
              <w:rPr>
                <w:rFonts w:ascii="Times New Roman" w:hAnsi="Times New Roman"/>
                <w:b/>
                <w:iCs/>
                <w:sz w:val="24"/>
                <w:szCs w:val="24"/>
              </w:rPr>
            </w:pPr>
            <w:r w:rsidRPr="00850BA4">
              <w:rPr>
                <w:rFonts w:ascii="Times New Roman" w:hAnsi="Times New Roman"/>
                <w:b/>
                <w:iCs/>
                <w:sz w:val="24"/>
                <w:szCs w:val="24"/>
              </w:rPr>
              <w:t>2-1.   Изменения в приложения к инвестиционному контракту могут вноситься по соглашению сторон два раза в год.</w:t>
            </w:r>
          </w:p>
          <w:p w14:paraId="6F949975" w14:textId="77777777" w:rsidR="005F1283" w:rsidRPr="00850BA4" w:rsidRDefault="005F1283" w:rsidP="00300233">
            <w:pPr>
              <w:spacing w:line="240" w:lineRule="auto"/>
              <w:ind w:firstLine="320"/>
              <w:contextualSpacing/>
              <w:jc w:val="both"/>
              <w:rPr>
                <w:rFonts w:ascii="Times New Roman" w:hAnsi="Times New Roman"/>
                <w:b/>
                <w:iCs/>
                <w:sz w:val="24"/>
                <w:szCs w:val="24"/>
              </w:rPr>
            </w:pPr>
            <w:r w:rsidRPr="00850BA4">
              <w:rPr>
                <w:rFonts w:ascii="Times New Roman" w:hAnsi="Times New Roman"/>
                <w:b/>
                <w:iCs/>
                <w:sz w:val="24"/>
                <w:szCs w:val="24"/>
              </w:rPr>
              <w:t>Изменения в приложения к инвестиционному контракту в части переноса сроков ввода в эксплуатацию долгосрочных активов могут вноситься по соглашению сторон не более двух раз период действия упрощенного инвестиционного контракта.</w:t>
            </w:r>
          </w:p>
          <w:p w14:paraId="32D00774" w14:textId="77777777" w:rsidR="005F1283" w:rsidRPr="00850BA4" w:rsidRDefault="005F1283" w:rsidP="00300233">
            <w:pPr>
              <w:tabs>
                <w:tab w:val="left" w:pos="208"/>
              </w:tabs>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lastRenderedPageBreak/>
              <w:t>3. Проверка с посещением объекта инвестиционной деятельности проводится в течение шести месяцев после ввода в эксплуатацию долгосрочных активов при условии завершения рабочей программы.</w:t>
            </w:r>
          </w:p>
          <w:p w14:paraId="71BAC0FC" w14:textId="77777777" w:rsidR="005F1283" w:rsidRPr="00850BA4" w:rsidRDefault="005F1283" w:rsidP="00300233">
            <w:pPr>
              <w:tabs>
                <w:tab w:val="left" w:pos="208"/>
              </w:tabs>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4. По результатам проверки представитель уполномоченного органа по инвестициям и руководитель юридического лица Республики Казахстан, заключившего </w:t>
            </w:r>
            <w:r w:rsidRPr="00850BA4">
              <w:rPr>
                <w:rFonts w:ascii="Times New Roman" w:hAnsi="Times New Roman"/>
                <w:b/>
                <w:iCs/>
                <w:sz w:val="24"/>
                <w:szCs w:val="24"/>
              </w:rPr>
              <w:t>упрощенный инвестиционный контракт</w:t>
            </w:r>
            <w:r w:rsidRPr="00850BA4">
              <w:rPr>
                <w:rFonts w:ascii="Times New Roman" w:hAnsi="Times New Roman"/>
                <w:iCs/>
                <w:sz w:val="24"/>
                <w:szCs w:val="24"/>
              </w:rPr>
              <w:t>,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p w14:paraId="248A6734" w14:textId="77777777" w:rsidR="005F1283" w:rsidRPr="00850BA4" w:rsidRDefault="005F1283" w:rsidP="00300233">
            <w:pPr>
              <w:tabs>
                <w:tab w:val="left" w:pos="208"/>
              </w:tabs>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p w14:paraId="6CA5FFD8"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w:t>
            </w:r>
            <w:r w:rsidRPr="00850BA4">
              <w:rPr>
                <w:rFonts w:ascii="Times New Roman" w:hAnsi="Times New Roman"/>
                <w:iCs/>
                <w:sz w:val="24"/>
                <w:szCs w:val="24"/>
              </w:rPr>
              <w:lastRenderedPageBreak/>
              <w:t>предоставленных по инвестиционному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p w14:paraId="3754E606" w14:textId="77777777" w:rsidR="005F1283" w:rsidRPr="00850BA4" w:rsidRDefault="005F1283" w:rsidP="00300233">
            <w:pPr>
              <w:spacing w:line="240" w:lineRule="auto"/>
              <w:ind w:firstLine="320"/>
              <w:contextualSpacing/>
              <w:jc w:val="both"/>
              <w:rPr>
                <w:rFonts w:ascii="Times New Roman" w:hAnsi="Times New Roman"/>
                <w:b/>
                <w:iCs/>
                <w:sz w:val="24"/>
                <w:szCs w:val="24"/>
              </w:rPr>
            </w:pPr>
            <w:r w:rsidRPr="00850BA4">
              <w:rPr>
                <w:rFonts w:ascii="Times New Roman" w:hAnsi="Times New Roman"/>
                <w:iCs/>
                <w:sz w:val="24"/>
                <w:szCs w:val="24"/>
              </w:rPr>
              <w:t xml:space="preserve">7. После завершения реализации рабочей программы юридическое лицо Республики Казахстан, заключившее </w:t>
            </w:r>
            <w:r w:rsidRPr="00850BA4">
              <w:rPr>
                <w:rFonts w:ascii="Times New Roman" w:hAnsi="Times New Roman"/>
                <w:b/>
                <w:iCs/>
                <w:sz w:val="24"/>
                <w:szCs w:val="24"/>
              </w:rPr>
              <w:t>упрощенный инвестиционный контракт</w:t>
            </w:r>
            <w:r w:rsidRPr="00850BA4">
              <w:rPr>
                <w:rFonts w:ascii="Times New Roman" w:hAnsi="Times New Roman"/>
                <w:iCs/>
                <w:sz w:val="24"/>
                <w:szCs w:val="24"/>
              </w:rPr>
              <w:t xml:space="preserve">, в течение двух месяцев представляет в уполномоченный орган по инвестициям </w:t>
            </w:r>
            <w:r w:rsidRPr="00850BA4">
              <w:rPr>
                <w:rFonts w:ascii="Times New Roman" w:hAnsi="Times New Roman"/>
                <w:b/>
                <w:iCs/>
                <w:sz w:val="24"/>
                <w:szCs w:val="24"/>
              </w:rPr>
              <w:t>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 который должен содержать:</w:t>
            </w:r>
          </w:p>
          <w:p w14:paraId="4F094507"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1) информацию об исполнении инвестиционных обязательств согласно рабочей программе;</w:t>
            </w:r>
          </w:p>
          <w:p w14:paraId="31A9F702"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2) расшифровку по фиксированным активам, приобретенным в соответствии с рабочей программой;</w:t>
            </w:r>
          </w:p>
          <w:p w14:paraId="6075DCEB"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3) сводный реестр документов, подтверждающих выполнение рабочей программы;</w:t>
            </w:r>
          </w:p>
          <w:p w14:paraId="24A9115E"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 4) сведения об исполнении условий инвестиционного контракта.</w:t>
            </w:r>
          </w:p>
          <w:p w14:paraId="050C0F81" w14:textId="77777777" w:rsidR="005F1283" w:rsidRPr="00850BA4" w:rsidRDefault="005F1283" w:rsidP="00300233">
            <w:pPr>
              <w:spacing w:line="240" w:lineRule="auto"/>
              <w:ind w:firstLine="320"/>
              <w:contextualSpacing/>
              <w:jc w:val="both"/>
              <w:rPr>
                <w:rFonts w:ascii="Times New Roman" w:hAnsi="Times New Roman"/>
                <w:iCs/>
                <w:sz w:val="24"/>
                <w:szCs w:val="24"/>
              </w:rPr>
            </w:pPr>
          </w:p>
          <w:p w14:paraId="3ABB7EDC" w14:textId="77777777" w:rsidR="005F1283" w:rsidRPr="00850BA4" w:rsidRDefault="005F1283" w:rsidP="00300233">
            <w:pPr>
              <w:spacing w:line="240" w:lineRule="auto"/>
              <w:ind w:firstLine="320"/>
              <w:contextualSpacing/>
              <w:jc w:val="both"/>
              <w:rPr>
                <w:rFonts w:ascii="Times New Roman" w:hAnsi="Times New Roman"/>
                <w:iCs/>
                <w:sz w:val="24"/>
                <w:szCs w:val="24"/>
              </w:rPr>
            </w:pPr>
          </w:p>
          <w:p w14:paraId="45FEA433" w14:textId="77777777" w:rsidR="005F1283" w:rsidRPr="00850BA4" w:rsidRDefault="005F1283" w:rsidP="00300233">
            <w:pPr>
              <w:spacing w:line="240" w:lineRule="auto"/>
              <w:ind w:firstLine="320"/>
              <w:contextualSpacing/>
              <w:jc w:val="both"/>
              <w:rPr>
                <w:rFonts w:ascii="Times New Roman" w:hAnsi="Times New Roman"/>
                <w:iCs/>
                <w:sz w:val="24"/>
                <w:szCs w:val="24"/>
              </w:rPr>
            </w:pPr>
          </w:p>
          <w:p w14:paraId="54EE100B" w14:textId="77777777" w:rsidR="005F1283" w:rsidRPr="00850BA4" w:rsidRDefault="005F1283" w:rsidP="00300233">
            <w:pPr>
              <w:spacing w:line="240" w:lineRule="auto"/>
              <w:ind w:firstLine="320"/>
              <w:contextualSpacing/>
              <w:jc w:val="both"/>
              <w:rPr>
                <w:rFonts w:ascii="Times New Roman" w:hAnsi="Times New Roman"/>
                <w:iCs/>
                <w:sz w:val="24"/>
                <w:szCs w:val="24"/>
              </w:rPr>
            </w:pPr>
          </w:p>
          <w:p w14:paraId="4BEA55D4" w14:textId="77777777" w:rsidR="005F1283" w:rsidRPr="00850BA4" w:rsidRDefault="005F1283" w:rsidP="00300233">
            <w:pPr>
              <w:spacing w:line="240" w:lineRule="auto"/>
              <w:ind w:firstLine="320"/>
              <w:contextualSpacing/>
              <w:jc w:val="both"/>
              <w:rPr>
                <w:rFonts w:ascii="Times New Roman" w:hAnsi="Times New Roman"/>
                <w:iCs/>
                <w:sz w:val="24"/>
                <w:szCs w:val="24"/>
              </w:rPr>
            </w:pPr>
          </w:p>
          <w:p w14:paraId="77EB8C11" w14:textId="77777777" w:rsidR="005F1283" w:rsidRPr="00850BA4" w:rsidRDefault="005F1283" w:rsidP="00300233">
            <w:pPr>
              <w:spacing w:line="240" w:lineRule="auto"/>
              <w:ind w:firstLine="320"/>
              <w:contextualSpacing/>
              <w:jc w:val="both"/>
              <w:rPr>
                <w:rFonts w:ascii="Times New Roman" w:hAnsi="Times New Roman"/>
                <w:iCs/>
                <w:sz w:val="24"/>
                <w:szCs w:val="24"/>
              </w:rPr>
            </w:pPr>
          </w:p>
          <w:p w14:paraId="3D5B0B14" w14:textId="77777777" w:rsidR="005F1283" w:rsidRPr="00850BA4" w:rsidRDefault="005F1283" w:rsidP="00300233">
            <w:pPr>
              <w:spacing w:line="240" w:lineRule="auto"/>
              <w:ind w:firstLine="320"/>
              <w:contextualSpacing/>
              <w:jc w:val="both"/>
              <w:rPr>
                <w:rFonts w:ascii="Times New Roman" w:hAnsi="Times New Roman"/>
                <w:iCs/>
                <w:sz w:val="24"/>
                <w:szCs w:val="24"/>
              </w:rPr>
            </w:pPr>
          </w:p>
          <w:p w14:paraId="68C4C3CC"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8. Информация о расторжении инвестиционного контракта в целях обеспечения защиты экономических интересов государства направляется:</w:t>
            </w:r>
          </w:p>
          <w:p w14:paraId="5F985887"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1) в органы государственных доходов и при необходимости в иные государственные органы для принятия соответствующих мер;</w:t>
            </w:r>
          </w:p>
          <w:p w14:paraId="728910B3"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2) по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p w14:paraId="0F52A52E"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9. Юридическое лицо Республики Казахстан, заключившее инвестиционный контракт, в течение действия инвестиционного контракта не имеет права:</w:t>
            </w:r>
          </w:p>
          <w:p w14:paraId="70979CD1"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p w14:paraId="0367E63B" w14:textId="77777777" w:rsidR="005F1283" w:rsidRPr="00850BA4"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b/>
                <w:iCs/>
                <w:sz w:val="24"/>
                <w:szCs w:val="24"/>
              </w:rPr>
              <w:t xml:space="preserve"> 2) сдавать в аренду, отчуждать предоставленный государственный натурный грант,</w:t>
            </w:r>
            <w:r w:rsidRPr="00850BA4">
              <w:rPr>
                <w:rFonts w:ascii="Times New Roman" w:hAnsi="Times New Roman"/>
                <w:iCs/>
                <w:sz w:val="24"/>
                <w:szCs w:val="24"/>
              </w:rPr>
              <w:t xml:space="preserve"> а также имущество, приобретенное в соответствии с рабочей программой.</w:t>
            </w:r>
          </w:p>
          <w:p w14:paraId="43F812EA" w14:textId="77777777" w:rsidR="005F1283" w:rsidRDefault="005F1283" w:rsidP="00300233">
            <w:pPr>
              <w:spacing w:line="240" w:lineRule="auto"/>
              <w:ind w:firstLine="320"/>
              <w:contextualSpacing/>
              <w:jc w:val="both"/>
              <w:rPr>
                <w:rFonts w:ascii="Times New Roman" w:hAnsi="Times New Roman"/>
                <w:iCs/>
                <w:sz w:val="24"/>
                <w:szCs w:val="24"/>
              </w:rPr>
            </w:pPr>
            <w:r w:rsidRPr="00850BA4">
              <w:rPr>
                <w:rFonts w:ascii="Times New Roman" w:hAnsi="Times New Roman"/>
                <w:iCs/>
                <w:sz w:val="24"/>
                <w:szCs w:val="24"/>
              </w:rPr>
              <w:t xml:space="preserve">10. Контроль за целевым использованием объектов освобождения от обложения таможенными пошлинами осуществляется в </w:t>
            </w:r>
            <w:r w:rsidRPr="00850BA4">
              <w:rPr>
                <w:rFonts w:ascii="Times New Roman" w:hAnsi="Times New Roman"/>
                <w:iCs/>
                <w:sz w:val="24"/>
                <w:szCs w:val="24"/>
              </w:rPr>
              <w:lastRenderedPageBreak/>
              <w:t>порядке, определенном Евразийской экономической комиссией.</w:t>
            </w:r>
          </w:p>
          <w:p w14:paraId="1EFA7EAA" w14:textId="77777777" w:rsidR="005F1283" w:rsidRPr="00850BA4" w:rsidRDefault="005F1283" w:rsidP="00300233">
            <w:pPr>
              <w:spacing w:line="240" w:lineRule="auto"/>
              <w:ind w:firstLine="320"/>
              <w:contextualSpacing/>
              <w:jc w:val="both"/>
              <w:rPr>
                <w:rFonts w:ascii="Times New Roman" w:hAnsi="Times New Roman"/>
                <w:b/>
                <w:bCs/>
                <w:iCs/>
                <w:sz w:val="24"/>
                <w:szCs w:val="24"/>
              </w:rPr>
            </w:pPr>
          </w:p>
        </w:tc>
        <w:tc>
          <w:tcPr>
            <w:tcW w:w="3544" w:type="dxa"/>
          </w:tcPr>
          <w:p w14:paraId="0ADA0991"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lastRenderedPageBreak/>
              <w:t xml:space="preserve">Комитет </w:t>
            </w:r>
          </w:p>
          <w:p w14:paraId="69ADAFED"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47431667" w14:textId="77777777" w:rsidR="005F1283" w:rsidRDefault="005F1283" w:rsidP="00300233">
            <w:pPr>
              <w:spacing w:line="240" w:lineRule="auto"/>
              <w:ind w:firstLine="709"/>
              <w:contextualSpacing/>
              <w:jc w:val="both"/>
              <w:rPr>
                <w:rFonts w:ascii="Times New Roman" w:hAnsi="Times New Roman"/>
                <w:bCs/>
                <w:iCs/>
                <w:sz w:val="24"/>
                <w:szCs w:val="24"/>
              </w:rPr>
            </w:pPr>
          </w:p>
          <w:p w14:paraId="25EC1DE3" w14:textId="77777777" w:rsidR="005043DB" w:rsidRPr="005043DB" w:rsidRDefault="005043DB" w:rsidP="00300233">
            <w:pPr>
              <w:jc w:val="both"/>
              <w:rPr>
                <w:rFonts w:ascii="Times New Roman" w:hAnsi="Times New Roman"/>
                <w:bCs/>
                <w:iCs/>
                <w:sz w:val="24"/>
                <w:szCs w:val="24"/>
              </w:rPr>
            </w:pPr>
            <w:r w:rsidRPr="005043DB">
              <w:rPr>
                <w:rFonts w:ascii="Times New Roman" w:hAnsi="Times New Roman"/>
                <w:bCs/>
                <w:iCs/>
                <w:sz w:val="24"/>
                <w:szCs w:val="24"/>
              </w:rPr>
              <w:t>Понятие «инвестиционный проект» в рамках Предпринимательского кодекса и действующего Налогового кодекса употребляется в разных значениях (как общее выражение, определяющее наличие контракта, а также как отдельный вид контракта), то есть требуется их разграничение. При этом в рамках работы по исключению неэффективных налоговых льгот установлено, что нормы по освобождению от НДС на импорт по инвестиционному проекту практически не применяются, в этой связи, как отдельный вид контракта он исключен из Предпринимательского кодекса и соответствующие положения не включены в Проект.</w:t>
            </w:r>
          </w:p>
          <w:p w14:paraId="4D9415BF" w14:textId="77777777" w:rsidR="005F1283" w:rsidRPr="00850BA4" w:rsidRDefault="005F1283" w:rsidP="00300233">
            <w:pPr>
              <w:spacing w:line="240" w:lineRule="auto"/>
              <w:ind w:firstLine="709"/>
              <w:contextualSpacing/>
              <w:jc w:val="both"/>
              <w:rPr>
                <w:rFonts w:ascii="Times New Roman" w:hAnsi="Times New Roman"/>
                <w:bCs/>
                <w:iCs/>
                <w:sz w:val="24"/>
                <w:szCs w:val="24"/>
              </w:rPr>
            </w:pPr>
          </w:p>
        </w:tc>
      </w:tr>
      <w:tr w:rsidR="005F1283" w:rsidRPr="00850BA4" w14:paraId="3B8C97B9" w14:textId="77777777" w:rsidTr="00300233">
        <w:trPr>
          <w:trHeight w:val="785"/>
        </w:trPr>
        <w:tc>
          <w:tcPr>
            <w:tcW w:w="15021" w:type="dxa"/>
            <w:gridSpan w:val="5"/>
          </w:tcPr>
          <w:p w14:paraId="08665A4F" w14:textId="77777777" w:rsidR="005F1283" w:rsidRDefault="005F1283" w:rsidP="00300233">
            <w:pPr>
              <w:pStyle w:val="pc"/>
              <w:spacing w:before="0" w:beforeAutospacing="0" w:after="0" w:afterAutospacing="0"/>
              <w:contextualSpacing/>
              <w:jc w:val="both"/>
              <w:rPr>
                <w:rStyle w:val="s1"/>
              </w:rPr>
            </w:pPr>
          </w:p>
          <w:p w14:paraId="59A32D1D" w14:textId="77777777" w:rsidR="005F1283" w:rsidRPr="00850BA4" w:rsidRDefault="005F1283" w:rsidP="00300233">
            <w:pPr>
              <w:pStyle w:val="pc"/>
              <w:spacing w:before="0" w:beforeAutospacing="0" w:after="0" w:afterAutospacing="0"/>
              <w:contextualSpacing/>
              <w:jc w:val="center"/>
              <w:rPr>
                <w:rStyle w:val="s1"/>
              </w:rPr>
            </w:pPr>
            <w:r w:rsidRPr="00850BA4">
              <w:rPr>
                <w:rStyle w:val="s1"/>
              </w:rPr>
              <w:t>Гражданский процессуальный кодекс</w:t>
            </w:r>
          </w:p>
          <w:p w14:paraId="64069603" w14:textId="77777777" w:rsidR="005F1283" w:rsidRDefault="005F1283" w:rsidP="00300233">
            <w:pPr>
              <w:spacing w:line="240" w:lineRule="auto"/>
              <w:ind w:firstLine="709"/>
              <w:contextualSpacing/>
              <w:jc w:val="center"/>
              <w:rPr>
                <w:rStyle w:val="s1"/>
                <w:sz w:val="24"/>
                <w:szCs w:val="24"/>
              </w:rPr>
            </w:pPr>
            <w:r w:rsidRPr="00850BA4">
              <w:rPr>
                <w:rStyle w:val="s1"/>
                <w:sz w:val="24"/>
                <w:szCs w:val="24"/>
              </w:rPr>
              <w:t>Республики Казахстан от 31 октября 2015 года</w:t>
            </w:r>
          </w:p>
          <w:p w14:paraId="6BB5E12E" w14:textId="77777777" w:rsidR="005F1283" w:rsidRPr="00850BA4" w:rsidRDefault="005F1283" w:rsidP="00300233">
            <w:pPr>
              <w:spacing w:line="240" w:lineRule="auto"/>
              <w:ind w:firstLine="709"/>
              <w:contextualSpacing/>
              <w:jc w:val="both"/>
              <w:rPr>
                <w:rFonts w:ascii="Times New Roman" w:hAnsi="Times New Roman"/>
                <w:bCs/>
                <w:iCs/>
                <w:sz w:val="24"/>
                <w:szCs w:val="24"/>
              </w:rPr>
            </w:pPr>
          </w:p>
        </w:tc>
      </w:tr>
      <w:tr w:rsidR="005F1283" w:rsidRPr="00850BA4" w14:paraId="12CE910B" w14:textId="77777777" w:rsidTr="00300233">
        <w:trPr>
          <w:trHeight w:val="1009"/>
        </w:trPr>
        <w:tc>
          <w:tcPr>
            <w:tcW w:w="421" w:type="dxa"/>
          </w:tcPr>
          <w:p w14:paraId="1BA57158"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34FA0E58" w14:textId="77777777" w:rsidR="005F1283" w:rsidRPr="00850BA4" w:rsidRDefault="005F1283" w:rsidP="00300233">
            <w:pPr>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252-1</w:t>
            </w:r>
          </w:p>
        </w:tc>
        <w:tc>
          <w:tcPr>
            <w:tcW w:w="5103" w:type="dxa"/>
          </w:tcPr>
          <w:p w14:paraId="7805037B" w14:textId="77777777" w:rsidR="005F1283" w:rsidRPr="00850BA4" w:rsidRDefault="005F1283" w:rsidP="00300233">
            <w:pPr>
              <w:spacing w:line="240" w:lineRule="auto"/>
              <w:ind w:firstLine="488"/>
              <w:jc w:val="both"/>
              <w:rPr>
                <w:rFonts w:ascii="Times New Roman" w:hAnsi="Times New Roman"/>
                <w:color w:val="000000"/>
                <w:spacing w:val="2"/>
                <w:sz w:val="24"/>
                <w:szCs w:val="24"/>
              </w:rPr>
            </w:pPr>
            <w:r w:rsidRPr="00850BA4">
              <w:rPr>
                <w:rFonts w:ascii="Times New Roman" w:hAnsi="Times New Roman"/>
                <w:b/>
                <w:color w:val="000000"/>
                <w:spacing w:val="2"/>
                <w:sz w:val="24"/>
                <w:szCs w:val="24"/>
                <w:bdr w:val="none" w:sz="0" w:space="0" w:color="auto" w:frame="1"/>
              </w:rPr>
              <w:t>Статья 252-1.</w:t>
            </w:r>
            <w:r w:rsidRPr="00850BA4">
              <w:rPr>
                <w:rFonts w:ascii="Times New Roman" w:hAnsi="Times New Roman"/>
                <w:bCs/>
                <w:color w:val="000000"/>
                <w:spacing w:val="2"/>
                <w:sz w:val="24"/>
                <w:szCs w:val="24"/>
                <w:bdr w:val="none" w:sz="0" w:space="0" w:color="auto" w:frame="1"/>
              </w:rPr>
              <w:t xml:space="preserve"> Отсутствует </w:t>
            </w:r>
          </w:p>
          <w:p w14:paraId="73638AC1" w14:textId="77777777" w:rsidR="005F1283" w:rsidRPr="00850BA4" w:rsidRDefault="005F1283" w:rsidP="00300233">
            <w:pPr>
              <w:pStyle w:val="a8"/>
              <w:shd w:val="clear" w:color="auto" w:fill="FFFFFF"/>
              <w:spacing w:before="0" w:beforeAutospacing="0" w:after="0" w:afterAutospacing="0"/>
              <w:ind w:firstLine="488"/>
              <w:jc w:val="both"/>
              <w:textAlignment w:val="baseline"/>
              <w:rPr>
                <w:color w:val="000000"/>
                <w:spacing w:val="2"/>
              </w:rPr>
            </w:pPr>
          </w:p>
          <w:p w14:paraId="4CCEFEBB" w14:textId="77777777" w:rsidR="005F1283" w:rsidRPr="00850BA4" w:rsidRDefault="005F1283" w:rsidP="00300233">
            <w:pPr>
              <w:spacing w:line="240" w:lineRule="auto"/>
              <w:ind w:firstLine="320"/>
              <w:contextualSpacing/>
              <w:jc w:val="both"/>
              <w:rPr>
                <w:rFonts w:ascii="Times New Roman" w:hAnsi="Times New Roman"/>
                <w:b/>
                <w:bCs/>
                <w:iCs/>
                <w:sz w:val="24"/>
                <w:szCs w:val="24"/>
              </w:rPr>
            </w:pPr>
          </w:p>
        </w:tc>
        <w:tc>
          <w:tcPr>
            <w:tcW w:w="4961" w:type="dxa"/>
          </w:tcPr>
          <w:p w14:paraId="3C0F2613" w14:textId="77777777" w:rsidR="005F1283" w:rsidRPr="00850BA4" w:rsidRDefault="005F1283" w:rsidP="00300233">
            <w:pPr>
              <w:spacing w:line="240" w:lineRule="auto"/>
              <w:ind w:firstLine="349"/>
              <w:jc w:val="both"/>
              <w:rPr>
                <w:rFonts w:ascii="Times New Roman" w:hAnsi="Times New Roman"/>
                <w:color w:val="000000"/>
                <w:spacing w:val="2"/>
                <w:sz w:val="24"/>
                <w:szCs w:val="24"/>
              </w:rPr>
            </w:pPr>
            <w:r w:rsidRPr="00850BA4">
              <w:rPr>
                <w:rFonts w:ascii="Times New Roman" w:hAnsi="Times New Roman"/>
                <w:b/>
                <w:color w:val="000000"/>
                <w:spacing w:val="2"/>
                <w:sz w:val="24"/>
                <w:szCs w:val="24"/>
                <w:bdr w:val="none" w:sz="0" w:space="0" w:color="auto" w:frame="1"/>
              </w:rPr>
              <w:t>Статья 252-1.</w:t>
            </w:r>
            <w:r w:rsidRPr="00850BA4">
              <w:rPr>
                <w:rFonts w:ascii="Times New Roman" w:hAnsi="Times New Roman"/>
                <w:bCs/>
                <w:color w:val="000000"/>
                <w:spacing w:val="2"/>
                <w:sz w:val="24"/>
                <w:szCs w:val="24"/>
                <w:bdr w:val="none" w:sz="0" w:space="0" w:color="auto" w:frame="1"/>
              </w:rPr>
              <w:t xml:space="preserve"> Санкционирование постановления налогового органа</w:t>
            </w:r>
          </w:p>
          <w:p w14:paraId="2C346E16"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p>
          <w:p w14:paraId="72700AE5"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r w:rsidRPr="00850BA4">
              <w:rPr>
                <w:color w:val="000000"/>
                <w:spacing w:val="2"/>
              </w:rPr>
              <w:t xml:space="preserve">1. В установленных законом случаях налоговый орган выносит постановления </w:t>
            </w:r>
            <w:r w:rsidRPr="00850BA4">
              <w:t xml:space="preserve">о временном ограничении на выезд из Республики Казахстан первого руководителя (лица, его замещающего) юридического лица, структурного подразделения юридического лица, индивидуального предпринимателя и лица, занимающегося частной практикой, о приостановлении, об отмене такого ограничения, </w:t>
            </w:r>
            <w:r w:rsidRPr="00850BA4">
              <w:rPr>
                <w:color w:val="000000"/>
                <w:spacing w:val="2"/>
              </w:rPr>
              <w:t xml:space="preserve">подлежащие санкционированию судом. </w:t>
            </w:r>
          </w:p>
          <w:p w14:paraId="4F5EE947"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r w:rsidRPr="00850BA4">
              <w:rPr>
                <w:color w:val="000000"/>
                <w:spacing w:val="2"/>
              </w:rPr>
              <w:t>В постановлении должны быть изложены мотивы и основания, в силу которых возникла необходимость в принятии санкционируемых действий.</w:t>
            </w:r>
          </w:p>
          <w:p w14:paraId="07282CD3"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r w:rsidRPr="00850BA4">
              <w:rPr>
                <w:color w:val="000000"/>
                <w:spacing w:val="2"/>
              </w:rPr>
              <w:t xml:space="preserve">2. Постановление, подлежащее санкционированию судом, представляется налоговым органом в суд по месту нахождения </w:t>
            </w:r>
            <w:r w:rsidRPr="00850BA4">
              <w:t>юридического лица, структурного подразделения юридического лица, индивидуального предпринимателя и лица, занимающегося частной практикой.</w:t>
            </w:r>
            <w:r w:rsidRPr="00850BA4">
              <w:rPr>
                <w:color w:val="000000"/>
                <w:spacing w:val="2"/>
              </w:rPr>
              <w:t xml:space="preserve"> </w:t>
            </w:r>
          </w:p>
          <w:p w14:paraId="2B4C60F0"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r w:rsidRPr="00850BA4">
              <w:rPr>
                <w:color w:val="000000"/>
                <w:spacing w:val="2"/>
              </w:rPr>
              <w:t xml:space="preserve">К постановлению прилагаются материалы, подтверждающие </w:t>
            </w:r>
            <w:r w:rsidRPr="00850BA4">
              <w:rPr>
                <w:color w:val="000000"/>
                <w:spacing w:val="2"/>
              </w:rPr>
              <w:lastRenderedPageBreak/>
              <w:t>обоснованность принятия санкционируемых действий.</w:t>
            </w:r>
          </w:p>
          <w:p w14:paraId="2C2F9933"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r w:rsidRPr="00850BA4">
              <w:rPr>
                <w:color w:val="000000"/>
                <w:spacing w:val="2"/>
              </w:rPr>
              <w:t>3. Постановление налогового органа должно быть рассмотрено судом в течение трех рабочих дней с момента поступления материалов для санкционирования.</w:t>
            </w:r>
          </w:p>
          <w:p w14:paraId="39151457"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r w:rsidRPr="00850BA4">
              <w:rPr>
                <w:color w:val="000000"/>
                <w:spacing w:val="2"/>
              </w:rPr>
              <w:t xml:space="preserve">4. Рассмотрев постановление налогового органа и приложенные к нему материалы, суд дает санкцию на </w:t>
            </w:r>
            <w:r w:rsidRPr="00850BA4">
              <w:t xml:space="preserve">временное ограничение на выезд из Республики Казахстан первого руководителя (лица, его замещающего) юридического лица, структурного подразделения юридического лица, индивидуального предпринимателя и лица, занимающегося частной практикой, </w:t>
            </w:r>
            <w:r w:rsidRPr="00850BA4">
              <w:rPr>
                <w:color w:val="000000"/>
                <w:spacing w:val="2"/>
              </w:rPr>
              <w:t>либо отказывает в даче санкции.</w:t>
            </w:r>
          </w:p>
          <w:p w14:paraId="78BA2D23"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r w:rsidRPr="00850BA4">
              <w:rPr>
                <w:color w:val="000000"/>
                <w:spacing w:val="2"/>
              </w:rPr>
              <w:t xml:space="preserve">Дача санкции осуществляется путем проставления на постановлении налогового органа штампа суда «Санкционирую», заверяемого подписью судьи. В случае отказа в даче санкции судья выносит определение об отказе в даче санкции на </w:t>
            </w:r>
            <w:r w:rsidRPr="00850BA4">
              <w:t>временное ограничение на выезд</w:t>
            </w:r>
            <w:r w:rsidRPr="00850BA4">
              <w:rPr>
                <w:color w:val="000000"/>
                <w:spacing w:val="2"/>
              </w:rPr>
              <w:t>.</w:t>
            </w:r>
          </w:p>
          <w:p w14:paraId="19628843"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r w:rsidRPr="00850BA4">
              <w:rPr>
                <w:color w:val="000000"/>
                <w:spacing w:val="2"/>
              </w:rPr>
              <w:t>Дача санкции на постановление налогового органа, представленное в форме электронного документа, осуществляется судом путем удостоверения электронной цифровой подписью судьи. В случае отказа в даче санкции судья выносит мотивированное определение об отказе в даче санкции в форме электронного документа.</w:t>
            </w:r>
          </w:p>
          <w:p w14:paraId="74121F38" w14:textId="77777777" w:rsidR="005F1283" w:rsidRPr="00850BA4" w:rsidRDefault="005F1283" w:rsidP="00300233">
            <w:pPr>
              <w:pStyle w:val="a8"/>
              <w:shd w:val="clear" w:color="auto" w:fill="FFFFFF"/>
              <w:spacing w:before="0" w:beforeAutospacing="0" w:after="0" w:afterAutospacing="0"/>
              <w:ind w:firstLine="349"/>
              <w:jc w:val="both"/>
              <w:textAlignment w:val="baseline"/>
              <w:rPr>
                <w:color w:val="000000"/>
                <w:spacing w:val="2"/>
              </w:rPr>
            </w:pPr>
            <w:r w:rsidRPr="00850BA4">
              <w:rPr>
                <w:color w:val="000000"/>
                <w:spacing w:val="2"/>
              </w:rPr>
              <w:t xml:space="preserve">5. Постановление налогового органа </w:t>
            </w:r>
            <w:r w:rsidRPr="00850BA4">
              <w:t>о временном ограничении на выезд</w:t>
            </w:r>
            <w:r w:rsidRPr="00850BA4">
              <w:rPr>
                <w:color w:val="000000"/>
                <w:spacing w:val="2"/>
              </w:rPr>
              <w:t xml:space="preserve">, санкционированное судом, может быть обжаловано в порядке, установленном </w:t>
            </w:r>
            <w:r w:rsidRPr="00850BA4">
              <w:rPr>
                <w:color w:val="000000"/>
                <w:spacing w:val="2"/>
              </w:rPr>
              <w:lastRenderedPageBreak/>
              <w:t>законодательством Республики Казахстан об административном судопроизводстве.</w:t>
            </w:r>
          </w:p>
          <w:p w14:paraId="76449FFA" w14:textId="77777777" w:rsidR="005F1283" w:rsidRPr="00850BA4" w:rsidRDefault="005F1283" w:rsidP="00300233">
            <w:pPr>
              <w:spacing w:line="240" w:lineRule="auto"/>
              <w:ind w:firstLine="320"/>
              <w:contextualSpacing/>
              <w:jc w:val="both"/>
              <w:rPr>
                <w:rFonts w:ascii="Times New Roman" w:hAnsi="Times New Roman"/>
                <w:b/>
                <w:bCs/>
                <w:iCs/>
                <w:sz w:val="24"/>
                <w:szCs w:val="24"/>
              </w:rPr>
            </w:pPr>
            <w:r w:rsidRPr="00850BA4">
              <w:rPr>
                <w:rFonts w:ascii="Times New Roman" w:hAnsi="Times New Roman"/>
                <w:color w:val="000000"/>
                <w:spacing w:val="2"/>
                <w:sz w:val="24"/>
                <w:szCs w:val="24"/>
              </w:rPr>
              <w:t xml:space="preserve">На определение суда об отказе в даче санкции на постановление о </w:t>
            </w:r>
            <w:r w:rsidRPr="00850BA4">
              <w:rPr>
                <w:rFonts w:ascii="Times New Roman" w:hAnsi="Times New Roman"/>
                <w:sz w:val="24"/>
                <w:szCs w:val="24"/>
              </w:rPr>
              <w:t xml:space="preserve">временном ограничении на выезд </w:t>
            </w:r>
            <w:r w:rsidRPr="00850BA4">
              <w:rPr>
                <w:rFonts w:ascii="Times New Roman" w:hAnsi="Times New Roman"/>
                <w:color w:val="000000"/>
                <w:spacing w:val="2"/>
                <w:sz w:val="24"/>
                <w:szCs w:val="24"/>
              </w:rPr>
              <w:t>может быть подана частная жалоба, принесено ходатайство прокурором в суд апелляционной инстанции, решение которого является окончательным.</w:t>
            </w:r>
          </w:p>
        </w:tc>
        <w:tc>
          <w:tcPr>
            <w:tcW w:w="3544" w:type="dxa"/>
          </w:tcPr>
          <w:p w14:paraId="41BA24BE"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lastRenderedPageBreak/>
              <w:t xml:space="preserve">Комитет </w:t>
            </w:r>
          </w:p>
          <w:p w14:paraId="1D206EA8"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0041F083" w14:textId="77777777" w:rsidR="005F1283" w:rsidRPr="00850BA4" w:rsidRDefault="005F1283" w:rsidP="00300233">
            <w:pPr>
              <w:spacing w:line="240" w:lineRule="auto"/>
              <w:ind w:firstLine="464"/>
              <w:contextualSpacing/>
              <w:jc w:val="both"/>
              <w:rPr>
                <w:rFonts w:ascii="Times New Roman" w:hAnsi="Times New Roman"/>
                <w:iCs/>
                <w:sz w:val="24"/>
                <w:szCs w:val="24"/>
              </w:rPr>
            </w:pPr>
          </w:p>
          <w:p w14:paraId="7CB47E05" w14:textId="77777777" w:rsidR="005F1283" w:rsidRPr="00850BA4" w:rsidRDefault="005F1283" w:rsidP="00300233">
            <w:pPr>
              <w:spacing w:line="240" w:lineRule="auto"/>
              <w:ind w:firstLine="464"/>
              <w:contextualSpacing/>
              <w:jc w:val="both"/>
              <w:rPr>
                <w:rFonts w:ascii="Times New Roman" w:hAnsi="Times New Roman"/>
                <w:iCs/>
                <w:sz w:val="24"/>
                <w:szCs w:val="24"/>
              </w:rPr>
            </w:pPr>
            <w:r w:rsidRPr="00850BA4">
              <w:rPr>
                <w:rFonts w:ascii="Times New Roman" w:hAnsi="Times New Roman"/>
                <w:iCs/>
                <w:sz w:val="24"/>
                <w:szCs w:val="24"/>
              </w:rPr>
              <w:t>Поправками в проект Налогового кодекса, предусматривают срок ограничения временного выезда за пределы РК для налоговых органов.</w:t>
            </w:r>
          </w:p>
          <w:p w14:paraId="33537B02" w14:textId="77777777" w:rsidR="005F1283" w:rsidRPr="00850BA4" w:rsidRDefault="005F1283" w:rsidP="00300233">
            <w:pPr>
              <w:spacing w:line="240" w:lineRule="auto"/>
              <w:ind w:firstLine="464"/>
              <w:contextualSpacing/>
              <w:jc w:val="both"/>
              <w:rPr>
                <w:rFonts w:ascii="Times New Roman" w:hAnsi="Times New Roman"/>
                <w:iCs/>
                <w:sz w:val="24"/>
                <w:szCs w:val="24"/>
              </w:rPr>
            </w:pPr>
            <w:r w:rsidRPr="00850BA4">
              <w:rPr>
                <w:rFonts w:ascii="Times New Roman" w:hAnsi="Times New Roman"/>
                <w:iCs/>
                <w:sz w:val="24"/>
                <w:szCs w:val="24"/>
              </w:rPr>
              <w:t>По полномочиям суда предлагается ГПК РК дополнить статьей 252-1.</w:t>
            </w:r>
          </w:p>
          <w:p w14:paraId="24A2C0E3" w14:textId="77777777" w:rsidR="005F1283" w:rsidRPr="00850BA4" w:rsidRDefault="005F1283" w:rsidP="00300233">
            <w:pPr>
              <w:spacing w:line="240" w:lineRule="auto"/>
              <w:ind w:firstLine="709"/>
              <w:contextualSpacing/>
              <w:jc w:val="both"/>
              <w:rPr>
                <w:rFonts w:ascii="Times New Roman" w:hAnsi="Times New Roman"/>
                <w:bCs/>
                <w:iCs/>
                <w:sz w:val="24"/>
                <w:szCs w:val="24"/>
              </w:rPr>
            </w:pPr>
          </w:p>
        </w:tc>
      </w:tr>
      <w:tr w:rsidR="005F1283" w:rsidRPr="00850BA4" w14:paraId="5B3588ED" w14:textId="77777777" w:rsidTr="00300233">
        <w:tc>
          <w:tcPr>
            <w:tcW w:w="15021" w:type="dxa"/>
            <w:gridSpan w:val="5"/>
          </w:tcPr>
          <w:p w14:paraId="199F1EE7" w14:textId="77777777" w:rsidR="005F1283" w:rsidRDefault="005F1283" w:rsidP="00300233">
            <w:pPr>
              <w:widowControl w:val="0"/>
              <w:tabs>
                <w:tab w:val="left" w:pos="142"/>
              </w:tabs>
              <w:spacing w:line="240" w:lineRule="auto"/>
              <w:contextualSpacing/>
              <w:jc w:val="both"/>
              <w:rPr>
                <w:rFonts w:ascii="Times New Roman" w:hAnsi="Times New Roman"/>
                <w:b/>
                <w:iCs/>
                <w:sz w:val="24"/>
                <w:szCs w:val="24"/>
              </w:rPr>
            </w:pPr>
          </w:p>
          <w:p w14:paraId="08713779" w14:textId="77777777" w:rsidR="005F1283" w:rsidRPr="00850BA4" w:rsidRDefault="005F1283" w:rsidP="00300233">
            <w:pPr>
              <w:widowControl w:val="0"/>
              <w:tabs>
                <w:tab w:val="left" w:pos="142"/>
              </w:tabs>
              <w:spacing w:line="240" w:lineRule="auto"/>
              <w:contextualSpacing/>
              <w:jc w:val="both"/>
              <w:rPr>
                <w:rFonts w:ascii="Times New Roman" w:hAnsi="Times New Roman"/>
                <w:b/>
                <w:iCs/>
                <w:sz w:val="24"/>
                <w:szCs w:val="24"/>
              </w:rPr>
            </w:pPr>
            <w:r w:rsidRPr="00850BA4">
              <w:rPr>
                <w:rFonts w:ascii="Times New Roman" w:hAnsi="Times New Roman"/>
                <w:b/>
                <w:iCs/>
                <w:sz w:val="24"/>
                <w:szCs w:val="24"/>
              </w:rPr>
              <w:t>Кодекс Республики Казахстан от 20 апреля 2023 года</w:t>
            </w:r>
          </w:p>
          <w:p w14:paraId="7A69CF3B" w14:textId="77777777" w:rsidR="005F1283" w:rsidRDefault="005F1283" w:rsidP="00300233">
            <w:pPr>
              <w:tabs>
                <w:tab w:val="left" w:pos="142"/>
              </w:tabs>
              <w:spacing w:line="240" w:lineRule="auto"/>
              <w:contextualSpacing/>
              <w:jc w:val="both"/>
              <w:rPr>
                <w:rFonts w:ascii="Times New Roman" w:hAnsi="Times New Roman"/>
                <w:b/>
                <w:iCs/>
                <w:sz w:val="24"/>
                <w:szCs w:val="24"/>
              </w:rPr>
            </w:pPr>
            <w:r w:rsidRPr="00850BA4">
              <w:rPr>
                <w:rFonts w:ascii="Times New Roman" w:hAnsi="Times New Roman"/>
                <w:b/>
                <w:iCs/>
                <w:sz w:val="24"/>
                <w:szCs w:val="24"/>
              </w:rPr>
              <w:t>«Социальный кодекс Республики Казахстан»</w:t>
            </w:r>
          </w:p>
          <w:p w14:paraId="48400611" w14:textId="77777777" w:rsidR="005F1283" w:rsidRPr="00850BA4" w:rsidRDefault="005F1283" w:rsidP="00300233">
            <w:pPr>
              <w:tabs>
                <w:tab w:val="left" w:pos="142"/>
              </w:tabs>
              <w:spacing w:line="240" w:lineRule="auto"/>
              <w:contextualSpacing/>
              <w:jc w:val="both"/>
              <w:rPr>
                <w:rFonts w:ascii="Times New Roman" w:hAnsi="Times New Roman"/>
                <w:iCs/>
                <w:sz w:val="24"/>
                <w:szCs w:val="24"/>
              </w:rPr>
            </w:pPr>
          </w:p>
        </w:tc>
      </w:tr>
      <w:tr w:rsidR="005F1283" w:rsidRPr="00850BA4" w14:paraId="54BEBAA9" w14:textId="77777777" w:rsidTr="00300233">
        <w:tc>
          <w:tcPr>
            <w:tcW w:w="421" w:type="dxa"/>
          </w:tcPr>
          <w:p w14:paraId="2FD2C244"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43738032" w14:textId="77777777" w:rsidR="005F1283" w:rsidRPr="00850BA4" w:rsidRDefault="005F1283" w:rsidP="00300233">
            <w:pPr>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245</w:t>
            </w:r>
          </w:p>
        </w:tc>
        <w:tc>
          <w:tcPr>
            <w:tcW w:w="5103" w:type="dxa"/>
          </w:tcPr>
          <w:p w14:paraId="4109E1AB" w14:textId="77777777" w:rsidR="005F1283" w:rsidRPr="00850BA4" w:rsidRDefault="005F1283" w:rsidP="00300233">
            <w:pPr>
              <w:pStyle w:val="a8"/>
              <w:spacing w:before="0" w:beforeAutospacing="0" w:after="0" w:afterAutospacing="0"/>
              <w:ind w:firstLine="404"/>
              <w:contextualSpacing/>
              <w:jc w:val="both"/>
              <w:rPr>
                <w:iCs/>
              </w:rPr>
            </w:pPr>
            <w:r w:rsidRPr="00850BA4">
              <w:rPr>
                <w:b/>
                <w:bCs/>
                <w:iCs/>
              </w:rPr>
              <w:t xml:space="preserve">Статья 245. </w:t>
            </w:r>
            <w:r w:rsidRPr="00850BA4">
              <w:rPr>
                <w:iCs/>
              </w:rPr>
              <w:t xml:space="preserve">Объект исчисления социальных отчислений </w:t>
            </w:r>
          </w:p>
          <w:p w14:paraId="33233F5A" w14:textId="77777777" w:rsidR="005F1283" w:rsidRPr="00850BA4" w:rsidRDefault="005F1283" w:rsidP="00300233">
            <w:pPr>
              <w:pStyle w:val="a8"/>
              <w:spacing w:before="0" w:beforeAutospacing="0" w:after="0" w:afterAutospacing="0"/>
              <w:ind w:firstLine="404"/>
              <w:contextualSpacing/>
              <w:jc w:val="both"/>
              <w:rPr>
                <w:b/>
                <w:iCs/>
              </w:rPr>
            </w:pPr>
            <w:r w:rsidRPr="00850BA4">
              <w:rPr>
                <w:iCs/>
              </w:rPr>
              <w:t xml:space="preserve">1. Объектом исчисления социальных отчислений для работников и лиц, указанных в подпункте 1) </w:t>
            </w:r>
            <w:hyperlink r:id="rId9" w:anchor="z3103" w:history="1">
              <w:r w:rsidRPr="00850BA4">
                <w:rPr>
                  <w:iCs/>
                </w:rPr>
                <w:t>статьи 243</w:t>
              </w:r>
            </w:hyperlink>
            <w:r w:rsidRPr="00850BA4">
              <w:rPr>
                <w:iCs/>
              </w:rPr>
              <w:t xml:space="preserve"> настоящего Кодекса, являются расходы работодателя, </w:t>
            </w:r>
            <w:r w:rsidRPr="00850BA4">
              <w:rPr>
                <w:b/>
                <w:iCs/>
              </w:rPr>
              <w:t>выплачиваемые им в виде доходов в качестве оплаты труда, за исключением доходов, с которых не уплачиваются социальные отчисления.</w:t>
            </w:r>
          </w:p>
          <w:p w14:paraId="6A423E8D" w14:textId="77777777" w:rsidR="005F1283" w:rsidRPr="00850BA4" w:rsidRDefault="005F1283" w:rsidP="00300233">
            <w:pPr>
              <w:pStyle w:val="a8"/>
              <w:spacing w:before="0" w:beforeAutospacing="0" w:after="0" w:afterAutospacing="0"/>
              <w:contextualSpacing/>
              <w:jc w:val="both"/>
              <w:rPr>
                <w:iCs/>
              </w:rPr>
            </w:pPr>
            <w:r w:rsidRPr="00850BA4">
              <w:rPr>
                <w:iCs/>
              </w:rPr>
              <w:t>     </w:t>
            </w:r>
          </w:p>
          <w:p w14:paraId="0A66A5C8" w14:textId="77777777" w:rsidR="005F1283" w:rsidRPr="00850BA4" w:rsidRDefault="005F1283" w:rsidP="00300233">
            <w:pPr>
              <w:pStyle w:val="a8"/>
              <w:spacing w:before="0" w:beforeAutospacing="0" w:after="0" w:afterAutospacing="0"/>
              <w:contextualSpacing/>
              <w:jc w:val="both"/>
              <w:rPr>
                <w:iCs/>
              </w:rPr>
            </w:pPr>
          </w:p>
          <w:p w14:paraId="1EF2951E" w14:textId="77777777" w:rsidR="005F1283" w:rsidRPr="00850BA4" w:rsidRDefault="005F1283" w:rsidP="00300233">
            <w:pPr>
              <w:pStyle w:val="a8"/>
              <w:spacing w:before="0" w:beforeAutospacing="0" w:after="0" w:afterAutospacing="0"/>
              <w:contextualSpacing/>
              <w:jc w:val="both"/>
              <w:rPr>
                <w:iCs/>
              </w:rPr>
            </w:pPr>
          </w:p>
          <w:p w14:paraId="5B4F60DC" w14:textId="77777777" w:rsidR="005F1283" w:rsidRPr="00850BA4" w:rsidRDefault="005F1283" w:rsidP="00300233">
            <w:pPr>
              <w:pStyle w:val="a8"/>
              <w:spacing w:before="0" w:beforeAutospacing="0" w:after="0" w:afterAutospacing="0"/>
              <w:contextualSpacing/>
              <w:jc w:val="both"/>
              <w:rPr>
                <w:iCs/>
              </w:rPr>
            </w:pPr>
          </w:p>
          <w:p w14:paraId="0F43C445" w14:textId="77777777" w:rsidR="005F1283" w:rsidRPr="00850BA4" w:rsidRDefault="005F1283" w:rsidP="00300233">
            <w:pPr>
              <w:pStyle w:val="a8"/>
              <w:spacing w:before="0" w:beforeAutospacing="0" w:after="0" w:afterAutospacing="0"/>
              <w:contextualSpacing/>
              <w:jc w:val="both"/>
              <w:rPr>
                <w:iCs/>
              </w:rPr>
            </w:pPr>
          </w:p>
          <w:p w14:paraId="35CD5792" w14:textId="77777777" w:rsidR="005F1283" w:rsidRPr="00850BA4" w:rsidRDefault="005F1283" w:rsidP="00300233">
            <w:pPr>
              <w:pStyle w:val="a8"/>
              <w:spacing w:before="0" w:beforeAutospacing="0" w:after="0" w:afterAutospacing="0"/>
              <w:contextualSpacing/>
              <w:jc w:val="both"/>
              <w:rPr>
                <w:iCs/>
              </w:rPr>
            </w:pPr>
          </w:p>
          <w:p w14:paraId="21A540FA" w14:textId="77777777" w:rsidR="005F1283" w:rsidRPr="00850BA4" w:rsidRDefault="005F1283" w:rsidP="00300233">
            <w:pPr>
              <w:pStyle w:val="a8"/>
              <w:spacing w:before="0" w:beforeAutospacing="0" w:after="0" w:afterAutospacing="0"/>
              <w:contextualSpacing/>
              <w:jc w:val="both"/>
              <w:rPr>
                <w:iCs/>
              </w:rPr>
            </w:pPr>
          </w:p>
          <w:p w14:paraId="5BBA6E7E" w14:textId="77777777" w:rsidR="005F1283" w:rsidRPr="00850BA4" w:rsidRDefault="005F1283" w:rsidP="00300233">
            <w:pPr>
              <w:pStyle w:val="a8"/>
              <w:spacing w:before="0" w:beforeAutospacing="0" w:after="0" w:afterAutospacing="0"/>
              <w:contextualSpacing/>
              <w:jc w:val="both"/>
              <w:rPr>
                <w:iCs/>
              </w:rPr>
            </w:pPr>
          </w:p>
          <w:p w14:paraId="1A2DB00B" w14:textId="77777777" w:rsidR="005F1283" w:rsidRPr="00850BA4" w:rsidRDefault="005F1283" w:rsidP="00300233">
            <w:pPr>
              <w:pStyle w:val="a8"/>
              <w:spacing w:before="0" w:beforeAutospacing="0" w:after="0" w:afterAutospacing="0"/>
              <w:contextualSpacing/>
              <w:jc w:val="both"/>
              <w:rPr>
                <w:iCs/>
              </w:rPr>
            </w:pPr>
          </w:p>
          <w:p w14:paraId="65C7486C" w14:textId="77777777" w:rsidR="005F1283" w:rsidRPr="00850BA4" w:rsidRDefault="005F1283" w:rsidP="00300233">
            <w:pPr>
              <w:pStyle w:val="a8"/>
              <w:spacing w:before="0" w:beforeAutospacing="0" w:after="0" w:afterAutospacing="0"/>
              <w:contextualSpacing/>
              <w:jc w:val="both"/>
              <w:rPr>
                <w:iCs/>
              </w:rPr>
            </w:pPr>
          </w:p>
          <w:p w14:paraId="29323A71"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В расходы работодателя включается денежное содержание военнослужащих, </w:t>
            </w:r>
            <w:r w:rsidRPr="00850BA4">
              <w:rPr>
                <w:iCs/>
              </w:rPr>
              <w:lastRenderedPageBreak/>
              <w:t xml:space="preserve">сотрудников специальных государственных и правоохранительных органов. </w:t>
            </w:r>
          </w:p>
          <w:p w14:paraId="06F8C76A" w14:textId="77777777" w:rsidR="005F1283" w:rsidRPr="00850BA4" w:rsidRDefault="005F1283" w:rsidP="00300233">
            <w:pPr>
              <w:pStyle w:val="a8"/>
              <w:spacing w:before="0" w:beforeAutospacing="0" w:after="0" w:afterAutospacing="0"/>
              <w:contextualSpacing/>
              <w:jc w:val="both"/>
              <w:rPr>
                <w:iCs/>
              </w:rPr>
            </w:pPr>
            <w:r w:rsidRPr="00850BA4">
              <w:rPr>
                <w:iCs/>
              </w:rPr>
              <w:t>      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p w14:paraId="1106D021"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В случае если объект исчисления социальных отчислений от одного плательщика за календарный месяц составляет менее минимального размера заработной платы, установленного на соответствующий финансовый год законом о республиканском бюджете, то социальные отчисления исчисляются, уплачиваются исходя из минимального размера заработной платы. </w:t>
            </w:r>
          </w:p>
          <w:p w14:paraId="4D6B3251"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Положение части четвертой настоящего пункта не распространяется на лиц, указанных в подпункте 7) части первой </w:t>
            </w:r>
            <w:hyperlink r:id="rId10" w:anchor="z243" w:history="1">
              <w:r w:rsidRPr="00850BA4">
                <w:rPr>
                  <w:iCs/>
                </w:rPr>
                <w:t>статьи 243</w:t>
              </w:r>
            </w:hyperlink>
            <w:r w:rsidRPr="00850BA4">
              <w:rPr>
                <w:iCs/>
              </w:rPr>
              <w:t xml:space="preserve"> настоящего Кодекса.</w:t>
            </w:r>
          </w:p>
          <w:p w14:paraId="24762D56" w14:textId="77777777" w:rsidR="005F1283" w:rsidRPr="00850BA4" w:rsidRDefault="005F1283" w:rsidP="00300233">
            <w:pPr>
              <w:spacing w:line="240" w:lineRule="auto"/>
              <w:ind w:firstLine="405"/>
              <w:contextualSpacing/>
              <w:jc w:val="both"/>
              <w:rPr>
                <w:rFonts w:ascii="Times New Roman" w:hAnsi="Times New Roman"/>
                <w:iCs/>
                <w:sz w:val="24"/>
                <w:szCs w:val="24"/>
              </w:rPr>
            </w:pPr>
            <w:r w:rsidRPr="00850BA4">
              <w:rPr>
                <w:rFonts w:ascii="Times New Roman" w:hAnsi="Times New Roman"/>
                <w:iCs/>
                <w:sz w:val="24"/>
                <w:szCs w:val="24"/>
              </w:rPr>
              <w:t>…</w:t>
            </w:r>
          </w:p>
          <w:p w14:paraId="64B602E6" w14:textId="77777777" w:rsidR="005F1283" w:rsidRPr="00850BA4" w:rsidRDefault="005F1283" w:rsidP="00300233">
            <w:pPr>
              <w:spacing w:line="240" w:lineRule="auto"/>
              <w:ind w:right="140" w:firstLine="317"/>
              <w:contextualSpacing/>
              <w:jc w:val="both"/>
              <w:rPr>
                <w:rFonts w:ascii="Times New Roman" w:hAnsi="Times New Roman"/>
                <w:b/>
                <w:bCs/>
                <w:iCs/>
                <w:sz w:val="24"/>
                <w:szCs w:val="24"/>
                <w:shd w:val="clear" w:color="auto" w:fill="FFFFFF"/>
              </w:rPr>
            </w:pPr>
            <w:r w:rsidRPr="00850BA4">
              <w:rPr>
                <w:rFonts w:ascii="Times New Roman" w:hAnsi="Times New Roman"/>
                <w:iCs/>
                <w:sz w:val="24"/>
                <w:szCs w:val="24"/>
              </w:rPr>
              <w:t xml:space="preserve">3. Объектом исчисления социальных отчислений для лиц, указанных в </w:t>
            </w:r>
            <w:hyperlink r:id="rId11" w:anchor="z3108" w:history="1">
              <w:r w:rsidRPr="00850BA4">
                <w:rPr>
                  <w:rFonts w:ascii="Times New Roman" w:hAnsi="Times New Roman"/>
                  <w:iCs/>
                  <w:sz w:val="24"/>
                  <w:szCs w:val="24"/>
                </w:rPr>
                <w:t>подпункте 4)</w:t>
              </w:r>
            </w:hyperlink>
            <w:r w:rsidRPr="00850BA4">
              <w:rPr>
                <w:rFonts w:ascii="Times New Roman" w:hAnsi="Times New Roman"/>
                <w:iCs/>
                <w:sz w:val="24"/>
                <w:szCs w:val="24"/>
              </w:rPr>
              <w:t xml:space="preserve"> статьи 243 настоящего Кодекса, является сумма дохода,</w:t>
            </w:r>
            <w:r w:rsidRPr="00850BA4">
              <w:rPr>
                <w:rFonts w:ascii="Times New Roman" w:hAnsi="Times New Roman"/>
                <w:b/>
                <w:iCs/>
                <w:sz w:val="24"/>
                <w:szCs w:val="24"/>
              </w:rPr>
              <w:t xml:space="preserve"> получаемого </w:t>
            </w:r>
            <w:r w:rsidRPr="00850BA4">
              <w:rPr>
                <w:rFonts w:ascii="Times New Roman" w:hAnsi="Times New Roman"/>
                <w:iCs/>
                <w:sz w:val="24"/>
                <w:szCs w:val="24"/>
              </w:rPr>
              <w:t>по договору гражданско-правового характера, предметом которого является выполнение работ (оказание услуг)</w:t>
            </w:r>
            <w:r w:rsidRPr="00850BA4">
              <w:rPr>
                <w:rFonts w:ascii="Times New Roman" w:hAnsi="Times New Roman"/>
                <w:b/>
                <w:iCs/>
                <w:sz w:val="24"/>
                <w:szCs w:val="24"/>
              </w:rPr>
              <w:t>, за исключением доходов, с которых не уплачиваются социальные отчисления в Фонд, с учетом ограничений, установленных пунктом 1 настоящей статьи.</w:t>
            </w:r>
          </w:p>
        </w:tc>
        <w:tc>
          <w:tcPr>
            <w:tcW w:w="4961" w:type="dxa"/>
          </w:tcPr>
          <w:p w14:paraId="359A1669" w14:textId="77777777" w:rsidR="005F1283" w:rsidRPr="00850BA4" w:rsidRDefault="005F1283" w:rsidP="00300233">
            <w:pPr>
              <w:spacing w:line="240" w:lineRule="auto"/>
              <w:ind w:firstLine="405"/>
              <w:contextualSpacing/>
              <w:jc w:val="both"/>
              <w:rPr>
                <w:rFonts w:ascii="Times New Roman" w:hAnsi="Times New Roman"/>
                <w:bCs/>
                <w:iCs/>
                <w:sz w:val="24"/>
                <w:szCs w:val="24"/>
              </w:rPr>
            </w:pPr>
            <w:r w:rsidRPr="00850BA4">
              <w:rPr>
                <w:rFonts w:ascii="Times New Roman" w:hAnsi="Times New Roman"/>
                <w:b/>
                <w:iCs/>
                <w:sz w:val="24"/>
                <w:szCs w:val="24"/>
              </w:rPr>
              <w:lastRenderedPageBreak/>
              <w:t xml:space="preserve">Статья 245. </w:t>
            </w:r>
            <w:r w:rsidRPr="00850BA4">
              <w:rPr>
                <w:rFonts w:ascii="Times New Roman" w:hAnsi="Times New Roman"/>
                <w:bCs/>
                <w:iCs/>
                <w:sz w:val="24"/>
                <w:szCs w:val="24"/>
              </w:rPr>
              <w:t>Объект исчисления социальных отчислений</w:t>
            </w:r>
          </w:p>
          <w:p w14:paraId="735A8059" w14:textId="77777777" w:rsidR="005F1283" w:rsidRPr="00850BA4" w:rsidRDefault="005F1283" w:rsidP="00300233">
            <w:pPr>
              <w:pStyle w:val="a8"/>
              <w:spacing w:before="0" w:beforeAutospacing="0" w:after="0" w:afterAutospacing="0"/>
              <w:ind w:firstLine="404"/>
              <w:contextualSpacing/>
              <w:jc w:val="both"/>
              <w:rPr>
                <w:b/>
                <w:iCs/>
              </w:rPr>
            </w:pPr>
            <w:r w:rsidRPr="00850BA4">
              <w:rPr>
                <w:iCs/>
              </w:rPr>
              <w:t xml:space="preserve">1. Объектом исчисления социальных отчислений для работников и лиц, указанных в подпункте 1) </w:t>
            </w:r>
            <w:hyperlink r:id="rId12" w:anchor="z3103" w:history="1">
              <w:r w:rsidRPr="00850BA4">
                <w:rPr>
                  <w:iCs/>
                </w:rPr>
                <w:t>статьи 243</w:t>
              </w:r>
            </w:hyperlink>
            <w:r w:rsidRPr="00850BA4">
              <w:rPr>
                <w:iCs/>
              </w:rPr>
              <w:t xml:space="preserve"> настоящего Кодекса, являются расходы работодателя </w:t>
            </w:r>
            <w:r w:rsidRPr="00850BA4">
              <w:rPr>
                <w:b/>
                <w:iCs/>
              </w:rPr>
              <w:t>в виде:</w:t>
            </w:r>
          </w:p>
          <w:p w14:paraId="71FADE19" w14:textId="77777777" w:rsidR="005F1283" w:rsidRPr="00850BA4" w:rsidRDefault="005F1283" w:rsidP="00300233">
            <w:pPr>
              <w:pStyle w:val="a8"/>
              <w:spacing w:before="0" w:beforeAutospacing="0" w:after="0" w:afterAutospacing="0"/>
              <w:ind w:firstLine="404"/>
              <w:contextualSpacing/>
              <w:jc w:val="both"/>
              <w:rPr>
                <w:b/>
                <w:iCs/>
              </w:rPr>
            </w:pPr>
            <w:r w:rsidRPr="00850BA4">
              <w:rPr>
                <w:b/>
                <w:iCs/>
              </w:rPr>
              <w:t xml:space="preserve">дохода работника, подлежащего налогообложению у источника выплаты, начисленного за налоговый период, </w:t>
            </w:r>
          </w:p>
          <w:p w14:paraId="40276A61" w14:textId="77777777" w:rsidR="005F1283" w:rsidRPr="00850BA4" w:rsidRDefault="005F1283" w:rsidP="00300233">
            <w:pPr>
              <w:spacing w:line="240" w:lineRule="auto"/>
              <w:contextualSpacing/>
              <w:jc w:val="both"/>
              <w:rPr>
                <w:rFonts w:ascii="Times New Roman" w:hAnsi="Times New Roman"/>
                <w:b/>
                <w:iCs/>
                <w:sz w:val="24"/>
                <w:szCs w:val="24"/>
              </w:rPr>
            </w:pPr>
            <w:r w:rsidRPr="00850BA4">
              <w:rPr>
                <w:rFonts w:ascii="Times New Roman" w:hAnsi="Times New Roman"/>
                <w:b/>
                <w:iCs/>
                <w:sz w:val="24"/>
                <w:szCs w:val="24"/>
              </w:rPr>
              <w:t xml:space="preserve">       минус</w:t>
            </w:r>
          </w:p>
          <w:p w14:paraId="4328EA79" w14:textId="77777777" w:rsidR="005F1283" w:rsidRPr="00850BA4" w:rsidRDefault="005F1283" w:rsidP="00300233">
            <w:pPr>
              <w:spacing w:line="240" w:lineRule="auto"/>
              <w:contextualSpacing/>
              <w:jc w:val="both"/>
              <w:rPr>
                <w:rFonts w:ascii="Times New Roman" w:hAnsi="Times New Roman"/>
                <w:b/>
                <w:iCs/>
                <w:sz w:val="24"/>
                <w:szCs w:val="24"/>
              </w:rPr>
            </w:pPr>
            <w:r w:rsidRPr="00850BA4">
              <w:rPr>
                <w:rFonts w:ascii="Times New Roman" w:hAnsi="Times New Roman"/>
                <w:b/>
                <w:iCs/>
                <w:sz w:val="24"/>
                <w:szCs w:val="24"/>
              </w:rPr>
              <w:t xml:space="preserve">       обязательные пенсионные взносы за налоговый период</w:t>
            </w:r>
          </w:p>
          <w:p w14:paraId="13B7F8A1" w14:textId="77777777" w:rsidR="005F1283" w:rsidRPr="00850BA4" w:rsidRDefault="005F1283" w:rsidP="00300233">
            <w:pPr>
              <w:spacing w:line="240" w:lineRule="auto"/>
              <w:contextualSpacing/>
              <w:jc w:val="both"/>
              <w:rPr>
                <w:rFonts w:ascii="Times New Roman" w:hAnsi="Times New Roman"/>
                <w:b/>
                <w:iCs/>
                <w:sz w:val="24"/>
                <w:szCs w:val="24"/>
              </w:rPr>
            </w:pPr>
            <w:r w:rsidRPr="00850BA4">
              <w:rPr>
                <w:rFonts w:ascii="Times New Roman" w:hAnsi="Times New Roman"/>
                <w:b/>
                <w:iCs/>
                <w:sz w:val="24"/>
                <w:szCs w:val="24"/>
              </w:rPr>
              <w:t xml:space="preserve">       минус</w:t>
            </w:r>
          </w:p>
          <w:p w14:paraId="13C9F5B5" w14:textId="77777777" w:rsidR="005F1283" w:rsidRPr="00850BA4" w:rsidRDefault="005F1283" w:rsidP="00300233">
            <w:pPr>
              <w:spacing w:line="240" w:lineRule="auto"/>
              <w:contextualSpacing/>
              <w:jc w:val="both"/>
              <w:rPr>
                <w:rFonts w:ascii="Times New Roman" w:hAnsi="Times New Roman"/>
                <w:b/>
                <w:iCs/>
                <w:sz w:val="24"/>
                <w:szCs w:val="24"/>
              </w:rPr>
            </w:pPr>
            <w:r w:rsidRPr="00850BA4">
              <w:rPr>
                <w:rFonts w:ascii="Times New Roman" w:hAnsi="Times New Roman"/>
                <w:b/>
                <w:iCs/>
                <w:sz w:val="24"/>
                <w:szCs w:val="24"/>
              </w:rPr>
              <w:t xml:space="preserve">       доход, на который уменьшается доход, подлежащий налогообложению у источника выплаты, предусмотренный пунктом 1 статьи 391 Налогового кодекса, за налоговый период.</w:t>
            </w:r>
          </w:p>
          <w:p w14:paraId="45E3E397" w14:textId="77777777" w:rsidR="005F1283" w:rsidRPr="00850BA4" w:rsidRDefault="005F1283" w:rsidP="00300233">
            <w:pPr>
              <w:pStyle w:val="a8"/>
              <w:spacing w:before="0" w:beforeAutospacing="0" w:after="0" w:afterAutospacing="0"/>
              <w:ind w:firstLine="343"/>
              <w:contextualSpacing/>
              <w:jc w:val="both"/>
              <w:rPr>
                <w:iCs/>
              </w:rPr>
            </w:pPr>
            <w:r w:rsidRPr="00850BA4">
              <w:rPr>
                <w:iCs/>
              </w:rPr>
              <w:t xml:space="preserve">В расходы работодателя включается денежное содержание военнослужащих, сотрудников специальных государственных и правоохранительных органов. </w:t>
            </w:r>
          </w:p>
          <w:p w14:paraId="529EF298" w14:textId="77777777" w:rsidR="005F1283" w:rsidRPr="00850BA4" w:rsidRDefault="005F1283" w:rsidP="00300233">
            <w:pPr>
              <w:pStyle w:val="a8"/>
              <w:spacing w:before="0" w:beforeAutospacing="0" w:after="0" w:afterAutospacing="0"/>
              <w:contextualSpacing/>
              <w:jc w:val="both"/>
              <w:rPr>
                <w:iCs/>
              </w:rPr>
            </w:pPr>
            <w:r w:rsidRPr="00850BA4">
              <w:rPr>
                <w:iCs/>
              </w:rPr>
              <w:lastRenderedPageBreak/>
              <w:t>      При этом ежемесячный объект исчисления социальных отчислений от одного плательщика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p w14:paraId="36CD89C9"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В случае если объект исчисления социальных отчислений от одного плательщика за календарный месяц составляет менее минимального размера заработной платы, установленного на соответствующий финансовый год законом о республиканском бюджете, то социальные отчисления исчисляются, уплачиваются исходя из минимального размера заработной платы. </w:t>
            </w:r>
          </w:p>
          <w:p w14:paraId="062BB253"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Положение части четвертой настоящего пункта не распространяется на лиц, указанных в подпункте 7) части первой </w:t>
            </w:r>
            <w:hyperlink r:id="rId13" w:anchor="z243" w:history="1">
              <w:r w:rsidRPr="00850BA4">
                <w:rPr>
                  <w:iCs/>
                </w:rPr>
                <w:t>статьи 243</w:t>
              </w:r>
            </w:hyperlink>
            <w:r w:rsidRPr="00850BA4">
              <w:rPr>
                <w:iCs/>
              </w:rPr>
              <w:t xml:space="preserve"> настоящего Кодекса.</w:t>
            </w:r>
          </w:p>
          <w:p w14:paraId="5564C682"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w:t>
            </w:r>
          </w:p>
          <w:p w14:paraId="16205773" w14:textId="77777777" w:rsidR="005F1283" w:rsidRPr="00850BA4" w:rsidRDefault="005F1283" w:rsidP="00300233">
            <w:pPr>
              <w:pStyle w:val="a8"/>
              <w:spacing w:before="0" w:beforeAutospacing="0" w:after="0" w:afterAutospacing="0"/>
              <w:ind w:firstLine="484"/>
              <w:contextualSpacing/>
              <w:jc w:val="both"/>
              <w:rPr>
                <w:iCs/>
              </w:rPr>
            </w:pPr>
            <w:r w:rsidRPr="00850BA4">
              <w:rPr>
                <w:iCs/>
              </w:rPr>
              <w:t xml:space="preserve">3. Объектом исчисления социальных отчислений для лиц, указанных в </w:t>
            </w:r>
            <w:hyperlink r:id="rId14" w:anchor="z3108" w:history="1">
              <w:r w:rsidRPr="00850BA4">
                <w:rPr>
                  <w:iCs/>
                </w:rPr>
                <w:t>подпункте 4)</w:t>
              </w:r>
            </w:hyperlink>
            <w:r w:rsidRPr="00850BA4">
              <w:rPr>
                <w:iCs/>
              </w:rPr>
              <w:t xml:space="preserve"> статьи 243 настоящего Кодекса, является:</w:t>
            </w:r>
          </w:p>
          <w:p w14:paraId="71C791AB"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iCs/>
                <w:sz w:val="24"/>
                <w:szCs w:val="24"/>
              </w:rPr>
              <w:t xml:space="preserve">сумма дохода физического лица по договору гражданско-правового характера, предметом которого является выполнение работ (оказание услуг), </w:t>
            </w:r>
            <w:r w:rsidRPr="00850BA4">
              <w:rPr>
                <w:rFonts w:ascii="Times New Roman" w:hAnsi="Times New Roman"/>
                <w:b/>
                <w:iCs/>
                <w:sz w:val="24"/>
                <w:szCs w:val="24"/>
              </w:rPr>
              <w:t>подлежащего налогообложению у источника выплаты, начисленного за налоговый период,</w:t>
            </w:r>
          </w:p>
          <w:p w14:paraId="102C447C"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b/>
                <w:iCs/>
                <w:sz w:val="24"/>
                <w:szCs w:val="24"/>
              </w:rPr>
              <w:t>минус</w:t>
            </w:r>
          </w:p>
          <w:p w14:paraId="0D4C0A2A"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b/>
                <w:iCs/>
                <w:sz w:val="24"/>
                <w:szCs w:val="24"/>
              </w:rPr>
              <w:t>обязательные пенсионные взносы за налоговый период</w:t>
            </w:r>
          </w:p>
          <w:p w14:paraId="392E9AD1" w14:textId="77777777" w:rsidR="005F1283" w:rsidRPr="00850BA4" w:rsidRDefault="005F1283" w:rsidP="00300233">
            <w:pPr>
              <w:spacing w:line="240" w:lineRule="auto"/>
              <w:ind w:firstLineChars="252" w:firstLine="605"/>
              <w:contextualSpacing/>
              <w:jc w:val="both"/>
              <w:rPr>
                <w:rFonts w:ascii="Times New Roman" w:hAnsi="Times New Roman"/>
                <w:iCs/>
                <w:sz w:val="24"/>
                <w:szCs w:val="24"/>
              </w:rPr>
            </w:pPr>
            <w:r w:rsidRPr="00850BA4">
              <w:rPr>
                <w:rFonts w:ascii="Times New Roman" w:hAnsi="Times New Roman"/>
                <w:b/>
                <w:iCs/>
                <w:sz w:val="24"/>
                <w:szCs w:val="24"/>
              </w:rPr>
              <w:t>минус</w:t>
            </w:r>
          </w:p>
          <w:p w14:paraId="4BF6082F"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b/>
                <w:iCs/>
                <w:sz w:val="24"/>
                <w:szCs w:val="24"/>
              </w:rPr>
              <w:lastRenderedPageBreak/>
              <w:t>доход, на который уменьшается доход, подлежащий налогообложению у источника выплаты, предусмотренный пунктом 1 статьи 391 Налогового кодекса, за налоговый период.</w:t>
            </w:r>
          </w:p>
          <w:p w14:paraId="38A4DF1F"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p>
        </w:tc>
        <w:tc>
          <w:tcPr>
            <w:tcW w:w="3544" w:type="dxa"/>
          </w:tcPr>
          <w:p w14:paraId="28107F41"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lastRenderedPageBreak/>
              <w:t xml:space="preserve">Комитет </w:t>
            </w:r>
          </w:p>
          <w:p w14:paraId="1BEEB609"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2FCA2D72" w14:textId="77777777" w:rsidR="005F1283" w:rsidRPr="00850BA4" w:rsidRDefault="005F1283" w:rsidP="00300233">
            <w:pPr>
              <w:spacing w:line="240" w:lineRule="auto"/>
              <w:ind w:firstLine="344"/>
              <w:contextualSpacing/>
              <w:jc w:val="both"/>
              <w:rPr>
                <w:rFonts w:ascii="Times New Roman" w:hAnsi="Times New Roman"/>
                <w:iCs/>
                <w:sz w:val="24"/>
                <w:szCs w:val="24"/>
              </w:rPr>
            </w:pPr>
          </w:p>
          <w:p w14:paraId="7A3E2E66" w14:textId="77777777" w:rsidR="005F1283" w:rsidRPr="00850BA4" w:rsidRDefault="005F1283" w:rsidP="00300233">
            <w:pPr>
              <w:spacing w:line="240" w:lineRule="auto"/>
              <w:ind w:firstLine="344"/>
              <w:contextualSpacing/>
              <w:jc w:val="both"/>
              <w:rPr>
                <w:rFonts w:ascii="Times New Roman" w:hAnsi="Times New Roman"/>
                <w:iCs/>
                <w:sz w:val="24"/>
                <w:szCs w:val="24"/>
              </w:rPr>
            </w:pPr>
            <w:r w:rsidRPr="00850BA4">
              <w:rPr>
                <w:rFonts w:ascii="Times New Roman" w:hAnsi="Times New Roman"/>
                <w:iCs/>
                <w:sz w:val="24"/>
                <w:szCs w:val="24"/>
              </w:rPr>
              <w:t xml:space="preserve">В целях установления базы для определения объекта исчисления всех социальных платежей </w:t>
            </w:r>
          </w:p>
          <w:p w14:paraId="3E8703E7" w14:textId="77777777" w:rsidR="005F1283" w:rsidRPr="00850BA4" w:rsidRDefault="005F1283" w:rsidP="00300233">
            <w:pPr>
              <w:tabs>
                <w:tab w:val="left" w:pos="142"/>
              </w:tabs>
              <w:spacing w:line="240" w:lineRule="auto"/>
              <w:contextualSpacing/>
              <w:jc w:val="both"/>
              <w:rPr>
                <w:rFonts w:ascii="Times New Roman" w:hAnsi="Times New Roman"/>
                <w:iCs/>
                <w:sz w:val="24"/>
                <w:szCs w:val="24"/>
              </w:rPr>
            </w:pPr>
          </w:p>
          <w:p w14:paraId="5CAD90B4" w14:textId="77777777" w:rsidR="005F1283" w:rsidRPr="00850BA4" w:rsidRDefault="005F1283" w:rsidP="00300233">
            <w:pPr>
              <w:tabs>
                <w:tab w:val="left" w:pos="142"/>
              </w:tabs>
              <w:spacing w:line="240" w:lineRule="auto"/>
              <w:ind w:firstLine="322"/>
              <w:contextualSpacing/>
              <w:jc w:val="both"/>
              <w:rPr>
                <w:rFonts w:ascii="Times New Roman" w:hAnsi="Times New Roman"/>
                <w:iCs/>
                <w:sz w:val="24"/>
                <w:szCs w:val="24"/>
              </w:rPr>
            </w:pPr>
            <w:bookmarkStart w:id="6" w:name="_Hlk192785673"/>
            <w:r w:rsidRPr="00850BA4">
              <w:rPr>
                <w:rFonts w:ascii="Times New Roman" w:hAnsi="Times New Roman"/>
                <w:iCs/>
                <w:sz w:val="24"/>
                <w:szCs w:val="24"/>
              </w:rPr>
              <w:t xml:space="preserve">По упрощению порядка исчисления и уплаты социальных платежей с фонда оплаты труда в реализацию </w:t>
            </w:r>
            <w:bookmarkEnd w:id="6"/>
            <w:r w:rsidRPr="00850BA4">
              <w:rPr>
                <w:rFonts w:ascii="Times New Roman" w:hAnsi="Times New Roman"/>
                <w:iCs/>
                <w:sz w:val="24"/>
                <w:szCs w:val="24"/>
              </w:rPr>
              <w:t>Общенационального плана мероприятий по реализации Послания Главы государства народу Казахстана от 2 сентября 2019 года «Конструктивный общественный диалог – основа стабильности и процветания Казахстана» - пункт 47;</w:t>
            </w:r>
          </w:p>
          <w:p w14:paraId="099536CA" w14:textId="77777777" w:rsidR="005F1283" w:rsidRPr="00850BA4" w:rsidRDefault="005F1283" w:rsidP="00300233">
            <w:pPr>
              <w:spacing w:line="240" w:lineRule="auto"/>
              <w:ind w:firstLine="567"/>
              <w:contextualSpacing/>
              <w:jc w:val="both"/>
              <w:rPr>
                <w:rFonts w:ascii="Times New Roman" w:hAnsi="Times New Roman"/>
                <w:iCs/>
                <w:sz w:val="24"/>
                <w:szCs w:val="24"/>
              </w:rPr>
            </w:pPr>
            <w:r w:rsidRPr="00850BA4">
              <w:rPr>
                <w:rFonts w:ascii="Times New Roman" w:hAnsi="Times New Roman"/>
                <w:iCs/>
                <w:sz w:val="24"/>
                <w:szCs w:val="24"/>
              </w:rPr>
              <w:t xml:space="preserve">- Плана совместных действий по обеспечению макроэкономической </w:t>
            </w:r>
            <w:r w:rsidRPr="00850BA4">
              <w:rPr>
                <w:rFonts w:ascii="Times New Roman" w:hAnsi="Times New Roman"/>
                <w:iCs/>
                <w:sz w:val="24"/>
                <w:szCs w:val="24"/>
              </w:rPr>
              <w:lastRenderedPageBreak/>
              <w:t xml:space="preserve">стабильности на 2019 – 2020 годы – пункт 1.9 </w:t>
            </w:r>
          </w:p>
          <w:p w14:paraId="3C639E5A" w14:textId="77777777" w:rsidR="005F1283" w:rsidRPr="00850BA4" w:rsidRDefault="005F1283" w:rsidP="00300233">
            <w:pPr>
              <w:tabs>
                <w:tab w:val="left" w:pos="142"/>
              </w:tabs>
              <w:spacing w:line="240" w:lineRule="auto"/>
              <w:contextualSpacing/>
              <w:jc w:val="both"/>
              <w:rPr>
                <w:rFonts w:ascii="Times New Roman" w:hAnsi="Times New Roman"/>
                <w:iCs/>
                <w:sz w:val="24"/>
                <w:szCs w:val="24"/>
              </w:rPr>
            </w:pPr>
          </w:p>
        </w:tc>
      </w:tr>
      <w:tr w:rsidR="005F1283" w:rsidRPr="00850BA4" w14:paraId="40869353" w14:textId="77777777" w:rsidTr="00300233">
        <w:tc>
          <w:tcPr>
            <w:tcW w:w="15021" w:type="dxa"/>
            <w:gridSpan w:val="5"/>
          </w:tcPr>
          <w:p w14:paraId="340BC8AD" w14:textId="77777777" w:rsidR="005F1283" w:rsidRDefault="005F1283" w:rsidP="00300233">
            <w:pPr>
              <w:spacing w:line="240" w:lineRule="auto"/>
              <w:contextualSpacing/>
              <w:jc w:val="both"/>
              <w:rPr>
                <w:rFonts w:ascii="Times New Roman" w:hAnsi="Times New Roman"/>
                <w:b/>
                <w:iCs/>
                <w:sz w:val="24"/>
                <w:szCs w:val="24"/>
                <w:shd w:val="clear" w:color="auto" w:fill="FFFFFF"/>
              </w:rPr>
            </w:pPr>
          </w:p>
          <w:p w14:paraId="431E622C" w14:textId="77777777" w:rsidR="005F1283" w:rsidRPr="00850BA4" w:rsidRDefault="005F1283" w:rsidP="00300233">
            <w:pPr>
              <w:spacing w:line="240" w:lineRule="auto"/>
              <w:contextualSpacing/>
              <w:jc w:val="both"/>
              <w:rPr>
                <w:rFonts w:ascii="Times New Roman" w:hAnsi="Times New Roman"/>
                <w:b/>
                <w:iCs/>
                <w:sz w:val="24"/>
                <w:szCs w:val="24"/>
                <w:shd w:val="clear" w:color="auto" w:fill="FFFFFF"/>
              </w:rPr>
            </w:pPr>
            <w:r w:rsidRPr="00850BA4">
              <w:rPr>
                <w:rFonts w:ascii="Times New Roman" w:hAnsi="Times New Roman"/>
                <w:b/>
                <w:iCs/>
                <w:sz w:val="24"/>
                <w:szCs w:val="24"/>
                <w:shd w:val="clear" w:color="auto" w:fill="FFFFFF"/>
              </w:rPr>
              <w:t>Закон Республики Казахстан от 22 июля 2011 года</w:t>
            </w:r>
          </w:p>
          <w:p w14:paraId="7FA91D34" w14:textId="77777777" w:rsidR="005F1283" w:rsidRDefault="005F1283" w:rsidP="00300233">
            <w:pPr>
              <w:spacing w:line="240" w:lineRule="auto"/>
              <w:contextualSpacing/>
              <w:jc w:val="both"/>
              <w:rPr>
                <w:rFonts w:ascii="Times New Roman" w:hAnsi="Times New Roman"/>
                <w:b/>
                <w:iCs/>
                <w:sz w:val="24"/>
                <w:szCs w:val="24"/>
                <w:shd w:val="clear" w:color="auto" w:fill="FFFFFF"/>
              </w:rPr>
            </w:pPr>
            <w:bookmarkStart w:id="7" w:name="_Hlk192788035"/>
            <w:r w:rsidRPr="00850BA4">
              <w:rPr>
                <w:rFonts w:ascii="Times New Roman" w:hAnsi="Times New Roman"/>
                <w:b/>
                <w:iCs/>
                <w:sz w:val="24"/>
                <w:szCs w:val="24"/>
                <w:shd w:val="clear" w:color="auto" w:fill="FFFFFF"/>
              </w:rPr>
              <w:t>«О миграции населения»</w:t>
            </w:r>
            <w:bookmarkEnd w:id="7"/>
          </w:p>
          <w:p w14:paraId="15D25153" w14:textId="77777777" w:rsidR="005F1283" w:rsidRPr="00850BA4" w:rsidRDefault="005F1283" w:rsidP="00300233">
            <w:pPr>
              <w:spacing w:line="240" w:lineRule="auto"/>
              <w:contextualSpacing/>
              <w:jc w:val="both"/>
              <w:rPr>
                <w:rFonts w:ascii="Times New Roman" w:hAnsi="Times New Roman"/>
                <w:b/>
                <w:iCs/>
                <w:sz w:val="24"/>
                <w:szCs w:val="24"/>
                <w:shd w:val="clear" w:color="auto" w:fill="FFFFFF"/>
              </w:rPr>
            </w:pPr>
          </w:p>
        </w:tc>
      </w:tr>
      <w:tr w:rsidR="005F1283" w:rsidRPr="00850BA4" w14:paraId="6062F17C" w14:textId="77777777" w:rsidTr="00300233">
        <w:tc>
          <w:tcPr>
            <w:tcW w:w="421" w:type="dxa"/>
          </w:tcPr>
          <w:p w14:paraId="05CEBD82"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6748DC59" w14:textId="77777777" w:rsidR="005F1283" w:rsidRPr="00850BA4" w:rsidRDefault="005F1283" w:rsidP="00300233">
            <w:pPr>
              <w:widowControl w:val="0"/>
              <w:spacing w:line="240" w:lineRule="auto"/>
              <w:contextualSpacing/>
              <w:jc w:val="both"/>
              <w:rPr>
                <w:rFonts w:ascii="Times New Roman" w:hAnsi="Times New Roman"/>
                <w:bCs/>
                <w:iCs/>
                <w:sz w:val="24"/>
                <w:szCs w:val="24"/>
              </w:rPr>
            </w:pPr>
            <w:r w:rsidRPr="00850BA4">
              <w:rPr>
                <w:rFonts w:ascii="Times New Roman" w:hAnsi="Times New Roman"/>
                <w:bCs/>
                <w:iCs/>
                <w:sz w:val="24"/>
                <w:szCs w:val="24"/>
              </w:rPr>
              <w:t>Статья 1</w:t>
            </w:r>
          </w:p>
        </w:tc>
        <w:tc>
          <w:tcPr>
            <w:tcW w:w="5103" w:type="dxa"/>
          </w:tcPr>
          <w:p w14:paraId="713A1E0B" w14:textId="77777777" w:rsidR="005F1283" w:rsidRPr="00850BA4" w:rsidRDefault="005F1283" w:rsidP="00300233">
            <w:pPr>
              <w:spacing w:line="240" w:lineRule="auto"/>
              <w:ind w:firstLine="210"/>
              <w:contextualSpacing/>
              <w:jc w:val="both"/>
              <w:outlineLvl w:val="2"/>
              <w:rPr>
                <w:rFonts w:ascii="Times New Roman" w:hAnsi="Times New Roman"/>
                <w:iCs/>
                <w:sz w:val="24"/>
                <w:szCs w:val="24"/>
                <w:lang w:eastAsia="ru-RU"/>
              </w:rPr>
            </w:pPr>
            <w:r w:rsidRPr="00850BA4">
              <w:rPr>
                <w:rFonts w:ascii="Times New Roman" w:hAnsi="Times New Roman"/>
                <w:b/>
                <w:bCs/>
                <w:iCs/>
                <w:sz w:val="24"/>
                <w:szCs w:val="24"/>
                <w:lang w:eastAsia="ru-RU"/>
              </w:rPr>
              <w:t xml:space="preserve">Статья 1. </w:t>
            </w:r>
            <w:r w:rsidRPr="00850BA4">
              <w:rPr>
                <w:rFonts w:ascii="Times New Roman" w:hAnsi="Times New Roman"/>
                <w:iCs/>
                <w:sz w:val="24"/>
                <w:szCs w:val="24"/>
                <w:lang w:eastAsia="ru-RU"/>
              </w:rPr>
              <w:t>Основные понятия, используемые в настоящем Законе</w:t>
            </w:r>
          </w:p>
          <w:p w14:paraId="5D9F726C" w14:textId="77777777" w:rsidR="005F1283" w:rsidRPr="00850BA4" w:rsidRDefault="005F1283" w:rsidP="00300233">
            <w:pPr>
              <w:shd w:val="clear" w:color="auto" w:fill="FFFFFF"/>
              <w:tabs>
                <w:tab w:val="left" w:pos="1134"/>
              </w:tabs>
              <w:spacing w:line="240" w:lineRule="auto"/>
              <w:ind w:firstLine="210"/>
              <w:contextualSpacing/>
              <w:jc w:val="both"/>
              <w:textAlignment w:val="baseline"/>
              <w:rPr>
                <w:rFonts w:ascii="Times New Roman" w:hAnsi="Times New Roman"/>
                <w:bCs/>
                <w:iCs/>
                <w:sz w:val="24"/>
                <w:szCs w:val="24"/>
                <w:lang w:val="kk-KZ" w:eastAsia="ru-RU"/>
              </w:rPr>
            </w:pPr>
            <w:r w:rsidRPr="00850BA4">
              <w:rPr>
                <w:rFonts w:ascii="Times New Roman" w:hAnsi="Times New Roman"/>
                <w:bCs/>
                <w:iCs/>
                <w:sz w:val="24"/>
                <w:szCs w:val="24"/>
                <w:lang w:val="kk-KZ" w:eastAsia="ru-RU"/>
              </w:rPr>
              <w:t>...</w:t>
            </w:r>
          </w:p>
          <w:p w14:paraId="48F57EC3" w14:textId="77777777" w:rsidR="005F1283" w:rsidRPr="00850BA4" w:rsidRDefault="005F1283" w:rsidP="00300233">
            <w:pPr>
              <w:tabs>
                <w:tab w:val="left" w:pos="709"/>
              </w:tabs>
              <w:spacing w:line="240" w:lineRule="auto"/>
              <w:ind w:firstLine="210"/>
              <w:contextualSpacing/>
              <w:jc w:val="both"/>
              <w:rPr>
                <w:rFonts w:ascii="Times New Roman" w:hAnsi="Times New Roman"/>
                <w:iCs/>
                <w:sz w:val="24"/>
                <w:szCs w:val="24"/>
              </w:rPr>
            </w:pPr>
            <w:r w:rsidRPr="00850BA4">
              <w:rPr>
                <w:rFonts w:ascii="Times New Roman" w:hAnsi="Times New Roman"/>
                <w:bCs/>
                <w:iCs/>
                <w:sz w:val="24"/>
                <w:szCs w:val="24"/>
                <w:lang w:val="kk-KZ" w:eastAsia="ru-RU"/>
              </w:rPr>
              <w:t>3</w:t>
            </w:r>
            <w:r w:rsidRPr="00850BA4">
              <w:rPr>
                <w:rFonts w:ascii="Times New Roman" w:hAnsi="Times New Roman"/>
                <w:bCs/>
                <w:iCs/>
                <w:sz w:val="24"/>
                <w:szCs w:val="24"/>
                <w:lang w:eastAsia="ru-RU"/>
              </w:rPr>
              <w:t xml:space="preserve">-1) </w:t>
            </w:r>
            <w:r w:rsidRPr="00850BA4">
              <w:rPr>
                <w:rFonts w:ascii="Times New Roman" w:hAnsi="Times New Roman"/>
                <w:bCs/>
                <w:iCs/>
                <w:spacing w:val="2"/>
                <w:sz w:val="24"/>
                <w:szCs w:val="24"/>
                <w:bdr w:val="none" w:sz="0" w:space="0" w:color="auto" w:frame="1"/>
                <w:lang w:eastAsia="ru-RU"/>
              </w:rPr>
              <w:t>Временное ограничение на выезд</w:t>
            </w:r>
            <w:r w:rsidRPr="00850BA4">
              <w:rPr>
                <w:rFonts w:ascii="Times New Roman" w:hAnsi="Times New Roman"/>
                <w:bCs/>
                <w:iCs/>
                <w:sz w:val="24"/>
                <w:szCs w:val="24"/>
                <w:lang w:eastAsia="ru-RU"/>
              </w:rPr>
              <w:t xml:space="preserve"> (далее - виза) - </w:t>
            </w:r>
            <w:r w:rsidRPr="00850BA4">
              <w:rPr>
                <w:rFonts w:ascii="Times New Roman" w:hAnsi="Times New Roman"/>
                <w:iCs/>
                <w:sz w:val="24"/>
                <w:szCs w:val="24"/>
              </w:rPr>
              <w:t xml:space="preserve">отметка уполномоченных на то государственных органов Республики Казахстан в информационной системе, </w:t>
            </w:r>
            <w:r w:rsidRPr="00850BA4">
              <w:rPr>
                <w:rFonts w:ascii="Times New Roman" w:hAnsi="Times New Roman"/>
                <w:b/>
                <w:bCs/>
                <w:iCs/>
                <w:sz w:val="24"/>
                <w:szCs w:val="24"/>
              </w:rPr>
              <w:t>которая дает право на выезд</w:t>
            </w:r>
            <w:r w:rsidRPr="00850BA4">
              <w:rPr>
                <w:rFonts w:ascii="Times New Roman" w:hAnsi="Times New Roman"/>
                <w:iCs/>
                <w:sz w:val="24"/>
                <w:szCs w:val="24"/>
              </w:rPr>
              <w:t xml:space="preserve"> из территории Республики Казахстан на время, в целях и на условиях, установленных в визе, при наличии налоговой задолженности учредителя (участника), должностного лица и лица, выполняющего управленческие функции, юридического лица, структурного подразделения юридического лица, а также индивидуального предпринимателя и лица, занимающегося частной практикой, из Республики Казахстан;».</w:t>
            </w:r>
          </w:p>
          <w:p w14:paraId="0D0CDD67" w14:textId="77777777" w:rsidR="005F1283" w:rsidRPr="00850BA4" w:rsidRDefault="005F1283" w:rsidP="00300233">
            <w:pPr>
              <w:widowControl w:val="0"/>
              <w:spacing w:line="240" w:lineRule="auto"/>
              <w:ind w:firstLine="210"/>
              <w:contextualSpacing/>
              <w:jc w:val="both"/>
              <w:rPr>
                <w:rFonts w:ascii="Times New Roman" w:hAnsi="Times New Roman"/>
                <w:b/>
                <w:bCs/>
                <w:iCs/>
                <w:sz w:val="24"/>
                <w:szCs w:val="24"/>
              </w:rPr>
            </w:pPr>
          </w:p>
        </w:tc>
        <w:tc>
          <w:tcPr>
            <w:tcW w:w="4961" w:type="dxa"/>
          </w:tcPr>
          <w:p w14:paraId="419674BC" w14:textId="77777777" w:rsidR="005F1283" w:rsidRPr="00850BA4" w:rsidRDefault="005F1283" w:rsidP="00300233">
            <w:pPr>
              <w:spacing w:line="240" w:lineRule="auto"/>
              <w:ind w:firstLine="210"/>
              <w:contextualSpacing/>
              <w:jc w:val="both"/>
              <w:outlineLvl w:val="2"/>
              <w:rPr>
                <w:rFonts w:ascii="Times New Roman" w:hAnsi="Times New Roman"/>
                <w:iCs/>
                <w:sz w:val="24"/>
                <w:szCs w:val="24"/>
                <w:lang w:eastAsia="ru-RU"/>
              </w:rPr>
            </w:pPr>
            <w:r w:rsidRPr="00850BA4">
              <w:rPr>
                <w:rFonts w:ascii="Times New Roman" w:hAnsi="Times New Roman"/>
                <w:b/>
                <w:bCs/>
                <w:iCs/>
                <w:sz w:val="24"/>
                <w:szCs w:val="24"/>
                <w:lang w:eastAsia="ru-RU"/>
              </w:rPr>
              <w:t xml:space="preserve">Статья 1. </w:t>
            </w:r>
            <w:r w:rsidRPr="00850BA4">
              <w:rPr>
                <w:rFonts w:ascii="Times New Roman" w:hAnsi="Times New Roman"/>
                <w:iCs/>
                <w:sz w:val="24"/>
                <w:szCs w:val="24"/>
                <w:lang w:eastAsia="ru-RU"/>
              </w:rPr>
              <w:t>Основные понятия, используемые в настоящем Законе</w:t>
            </w:r>
          </w:p>
          <w:p w14:paraId="4409329A" w14:textId="77777777" w:rsidR="005F1283" w:rsidRPr="00850BA4" w:rsidRDefault="005F1283" w:rsidP="00300233">
            <w:pPr>
              <w:shd w:val="clear" w:color="auto" w:fill="FFFFFF"/>
              <w:tabs>
                <w:tab w:val="left" w:pos="1134"/>
              </w:tabs>
              <w:spacing w:line="240" w:lineRule="auto"/>
              <w:ind w:firstLine="210"/>
              <w:contextualSpacing/>
              <w:jc w:val="both"/>
              <w:textAlignment w:val="baseline"/>
              <w:rPr>
                <w:rFonts w:ascii="Times New Roman" w:hAnsi="Times New Roman"/>
                <w:bCs/>
                <w:iCs/>
                <w:sz w:val="24"/>
                <w:szCs w:val="24"/>
                <w:lang w:val="kk-KZ" w:eastAsia="ru-RU"/>
              </w:rPr>
            </w:pPr>
            <w:r w:rsidRPr="00850BA4">
              <w:rPr>
                <w:rFonts w:ascii="Times New Roman" w:hAnsi="Times New Roman"/>
                <w:bCs/>
                <w:iCs/>
                <w:sz w:val="24"/>
                <w:szCs w:val="24"/>
                <w:lang w:val="kk-KZ" w:eastAsia="ru-RU"/>
              </w:rPr>
              <w:t>...</w:t>
            </w:r>
          </w:p>
          <w:p w14:paraId="2FE723C6" w14:textId="77777777" w:rsidR="005F1283" w:rsidRPr="00850BA4" w:rsidRDefault="005F1283" w:rsidP="00300233">
            <w:pPr>
              <w:shd w:val="clear" w:color="auto" w:fill="FFFFFF"/>
              <w:tabs>
                <w:tab w:val="left" w:pos="1134"/>
              </w:tabs>
              <w:spacing w:line="240" w:lineRule="auto"/>
              <w:ind w:firstLine="210"/>
              <w:contextualSpacing/>
              <w:jc w:val="both"/>
              <w:textAlignment w:val="baseline"/>
              <w:rPr>
                <w:rFonts w:ascii="Times New Roman" w:hAnsi="Times New Roman"/>
                <w:bCs/>
                <w:iCs/>
                <w:spacing w:val="2"/>
                <w:sz w:val="24"/>
                <w:szCs w:val="24"/>
                <w:bdr w:val="none" w:sz="0" w:space="0" w:color="auto" w:frame="1"/>
                <w:lang w:eastAsia="ru-RU"/>
              </w:rPr>
            </w:pPr>
            <w:r w:rsidRPr="00850BA4">
              <w:rPr>
                <w:rFonts w:ascii="Times New Roman" w:hAnsi="Times New Roman"/>
                <w:bCs/>
                <w:iCs/>
                <w:sz w:val="24"/>
                <w:szCs w:val="24"/>
                <w:lang w:val="kk-KZ" w:eastAsia="ru-RU"/>
              </w:rPr>
              <w:t>3</w:t>
            </w:r>
            <w:r w:rsidRPr="00850BA4">
              <w:rPr>
                <w:rFonts w:ascii="Times New Roman" w:hAnsi="Times New Roman"/>
                <w:bCs/>
                <w:iCs/>
                <w:sz w:val="24"/>
                <w:szCs w:val="24"/>
                <w:lang w:eastAsia="ru-RU"/>
              </w:rPr>
              <w:t xml:space="preserve">-1) </w:t>
            </w:r>
            <w:r w:rsidRPr="00850BA4">
              <w:rPr>
                <w:rFonts w:ascii="Times New Roman" w:hAnsi="Times New Roman"/>
                <w:bCs/>
                <w:iCs/>
                <w:spacing w:val="2"/>
                <w:sz w:val="24"/>
                <w:szCs w:val="24"/>
                <w:bdr w:val="none" w:sz="0" w:space="0" w:color="auto" w:frame="1"/>
                <w:lang w:eastAsia="ru-RU"/>
              </w:rPr>
              <w:t>Временное ограничение на выезд</w:t>
            </w:r>
            <w:r w:rsidRPr="00850BA4">
              <w:rPr>
                <w:rFonts w:ascii="Times New Roman" w:hAnsi="Times New Roman"/>
                <w:bCs/>
                <w:iCs/>
                <w:sz w:val="24"/>
                <w:szCs w:val="24"/>
                <w:lang w:eastAsia="ru-RU"/>
              </w:rPr>
              <w:t xml:space="preserve"> - отметка уполномоченных на то государственных органов Республики Казахстан в информационной системе, </w:t>
            </w:r>
            <w:r w:rsidRPr="00850BA4">
              <w:rPr>
                <w:rFonts w:ascii="Times New Roman" w:hAnsi="Times New Roman"/>
                <w:b/>
                <w:iCs/>
                <w:sz w:val="24"/>
                <w:szCs w:val="24"/>
                <w:lang w:eastAsia="ru-RU"/>
              </w:rPr>
              <w:t xml:space="preserve">которая </w:t>
            </w:r>
            <w:bookmarkStart w:id="8" w:name="_Hlk192787879"/>
            <w:r w:rsidRPr="00850BA4">
              <w:rPr>
                <w:rFonts w:ascii="Times New Roman" w:hAnsi="Times New Roman"/>
                <w:b/>
                <w:iCs/>
                <w:sz w:val="24"/>
                <w:szCs w:val="24"/>
                <w:lang w:eastAsia="ru-RU"/>
              </w:rPr>
              <w:t xml:space="preserve">временно ограничивает выезд </w:t>
            </w:r>
            <w:bookmarkEnd w:id="8"/>
            <w:r w:rsidRPr="00850BA4">
              <w:rPr>
                <w:rFonts w:ascii="Times New Roman" w:hAnsi="Times New Roman"/>
                <w:bCs/>
                <w:iCs/>
                <w:sz w:val="24"/>
                <w:szCs w:val="24"/>
                <w:lang w:eastAsia="ru-RU"/>
              </w:rPr>
              <w:t xml:space="preserve">из территории Республики Казахстан на время, в целях и на условиях, установленных в визе при наличии налоговой задолженности </w:t>
            </w:r>
            <w:r w:rsidRPr="00850BA4">
              <w:rPr>
                <w:rFonts w:ascii="Times New Roman" w:hAnsi="Times New Roman"/>
                <w:bCs/>
                <w:iCs/>
                <w:spacing w:val="2"/>
                <w:sz w:val="24"/>
                <w:szCs w:val="24"/>
                <w:shd w:val="clear" w:color="auto" w:fill="FFFFFF"/>
              </w:rPr>
              <w:t>учредителя (участника), должностного лица и лица, выполняющего управленческие функции,</w:t>
            </w:r>
            <w:r w:rsidRPr="00850BA4">
              <w:rPr>
                <w:rFonts w:ascii="Times New Roman" w:hAnsi="Times New Roman"/>
                <w:bCs/>
                <w:iCs/>
                <w:sz w:val="24"/>
                <w:szCs w:val="24"/>
              </w:rPr>
              <w:t xml:space="preserve"> юридического лица, структурного подразделения юридического лица, а также индивидуального предпринимателя и лица, занимающегося частной практикой,</w:t>
            </w:r>
            <w:r w:rsidRPr="00850BA4">
              <w:rPr>
                <w:rFonts w:ascii="Times New Roman" w:hAnsi="Times New Roman"/>
                <w:bCs/>
                <w:iCs/>
                <w:spacing w:val="2"/>
                <w:sz w:val="24"/>
                <w:szCs w:val="24"/>
                <w:bdr w:val="none" w:sz="0" w:space="0" w:color="auto" w:frame="1"/>
                <w:lang w:eastAsia="ru-RU"/>
              </w:rPr>
              <w:t xml:space="preserve"> из Республики Казахстан </w:t>
            </w:r>
          </w:p>
          <w:p w14:paraId="51543700" w14:textId="77777777" w:rsidR="005F1283" w:rsidRPr="00850BA4" w:rsidRDefault="005F1283" w:rsidP="00300233">
            <w:pPr>
              <w:widowControl w:val="0"/>
              <w:spacing w:line="240" w:lineRule="auto"/>
              <w:ind w:firstLine="210"/>
              <w:contextualSpacing/>
              <w:jc w:val="both"/>
              <w:rPr>
                <w:rFonts w:ascii="Times New Roman" w:hAnsi="Times New Roman"/>
                <w:b/>
                <w:bCs/>
                <w:iCs/>
                <w:sz w:val="24"/>
                <w:szCs w:val="24"/>
              </w:rPr>
            </w:pPr>
          </w:p>
        </w:tc>
        <w:tc>
          <w:tcPr>
            <w:tcW w:w="3544" w:type="dxa"/>
          </w:tcPr>
          <w:p w14:paraId="26CECD33"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 xml:space="preserve">Комитет </w:t>
            </w:r>
          </w:p>
          <w:p w14:paraId="66A2DAF7"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10B733D7" w14:textId="77777777" w:rsidR="005F1283" w:rsidRPr="00850BA4" w:rsidRDefault="005F1283" w:rsidP="00300233">
            <w:pPr>
              <w:widowControl w:val="0"/>
              <w:tabs>
                <w:tab w:val="left" w:pos="142"/>
              </w:tabs>
              <w:spacing w:line="240" w:lineRule="auto"/>
              <w:ind w:firstLine="210"/>
              <w:contextualSpacing/>
              <w:jc w:val="both"/>
              <w:rPr>
                <w:rFonts w:ascii="Times New Roman" w:hAnsi="Times New Roman"/>
                <w:iCs/>
                <w:sz w:val="24"/>
                <w:szCs w:val="24"/>
              </w:rPr>
            </w:pPr>
          </w:p>
          <w:p w14:paraId="5F4C671E" w14:textId="77777777" w:rsidR="005F1283" w:rsidRPr="00850BA4" w:rsidRDefault="005F1283" w:rsidP="00300233">
            <w:pPr>
              <w:widowControl w:val="0"/>
              <w:tabs>
                <w:tab w:val="left" w:pos="142"/>
              </w:tabs>
              <w:spacing w:line="240" w:lineRule="auto"/>
              <w:ind w:firstLine="210"/>
              <w:contextualSpacing/>
              <w:jc w:val="both"/>
              <w:rPr>
                <w:rFonts w:ascii="Times New Roman" w:hAnsi="Times New Roman"/>
                <w:bCs/>
                <w:iCs/>
                <w:spacing w:val="2"/>
                <w:sz w:val="24"/>
                <w:szCs w:val="24"/>
                <w:bdr w:val="none" w:sz="0" w:space="0" w:color="auto" w:frame="1"/>
                <w:lang w:eastAsia="ru-RU"/>
              </w:rPr>
            </w:pPr>
            <w:r w:rsidRPr="00850BA4">
              <w:rPr>
                <w:rFonts w:ascii="Times New Roman" w:hAnsi="Times New Roman"/>
                <w:iCs/>
                <w:sz w:val="24"/>
                <w:szCs w:val="24"/>
              </w:rPr>
              <w:t xml:space="preserve">На практике разрешение на выезд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w:t>
            </w:r>
            <w:r w:rsidRPr="00850BA4">
              <w:rPr>
                <w:rFonts w:ascii="Times New Roman" w:hAnsi="Times New Roman"/>
                <w:bCs/>
                <w:iCs/>
                <w:sz w:val="24"/>
                <w:szCs w:val="24"/>
              </w:rPr>
              <w:t xml:space="preserve">подобные действия позволяют уйти от исполнения обязательств по уплате налоговой задолженности, а также административной деятельности, увеличению поступлений в бюджет. В этой связи предлагается в уполномоченных на то государственных органов Республики Казахстан в </w:t>
            </w:r>
            <w:r w:rsidRPr="00850BA4">
              <w:rPr>
                <w:rFonts w:ascii="Times New Roman" w:hAnsi="Times New Roman"/>
                <w:bCs/>
                <w:iCs/>
                <w:sz w:val="24"/>
                <w:szCs w:val="24"/>
              </w:rPr>
              <w:lastRenderedPageBreak/>
              <w:t>информационной системе отметку, которая временно ограничит выезд из территории Республики Казахстан при наличии налоговой задолженности юридического лица, структурного подразделения юридического лица, а также индивидуального предпринимателя и лица, занимающегося частной практикой,</w:t>
            </w:r>
            <w:r w:rsidRPr="00850BA4">
              <w:rPr>
                <w:rFonts w:ascii="Times New Roman" w:hAnsi="Times New Roman"/>
                <w:bCs/>
                <w:iCs/>
                <w:spacing w:val="2"/>
                <w:sz w:val="24"/>
                <w:szCs w:val="24"/>
                <w:bdr w:val="none" w:sz="0" w:space="0" w:color="auto" w:frame="1"/>
                <w:lang w:eastAsia="ru-RU"/>
              </w:rPr>
              <w:t xml:space="preserve"> из Республики Казахстан.</w:t>
            </w:r>
          </w:p>
          <w:p w14:paraId="111CC397" w14:textId="77777777" w:rsidR="005F1283" w:rsidRPr="00850BA4" w:rsidRDefault="005F1283" w:rsidP="00300233">
            <w:pPr>
              <w:widowControl w:val="0"/>
              <w:tabs>
                <w:tab w:val="left" w:pos="142"/>
              </w:tabs>
              <w:spacing w:line="240" w:lineRule="auto"/>
              <w:ind w:firstLine="210"/>
              <w:contextualSpacing/>
              <w:jc w:val="both"/>
              <w:rPr>
                <w:rFonts w:ascii="Times New Roman" w:hAnsi="Times New Roman"/>
                <w:bCs/>
                <w:iCs/>
                <w:spacing w:val="2"/>
                <w:sz w:val="24"/>
                <w:szCs w:val="24"/>
                <w:bdr w:val="none" w:sz="0" w:space="0" w:color="auto" w:frame="1"/>
                <w:lang w:eastAsia="ru-RU"/>
              </w:rPr>
            </w:pPr>
          </w:p>
          <w:p w14:paraId="17883B98" w14:textId="77777777" w:rsidR="005F1283" w:rsidRPr="00850BA4" w:rsidRDefault="005F1283" w:rsidP="00300233">
            <w:pPr>
              <w:pStyle w:val="docdata"/>
              <w:spacing w:before="0" w:beforeAutospacing="0" w:after="0" w:afterAutospacing="0"/>
              <w:contextualSpacing/>
              <w:jc w:val="both"/>
              <w:rPr>
                <w:iCs/>
              </w:rPr>
            </w:pPr>
            <w:r w:rsidRPr="00850BA4">
              <w:rPr>
                <w:iCs/>
              </w:rPr>
              <w:t xml:space="preserve">Поправка подготовлена в реализацию замечаний АП к проекту ННК (поручение ЗПМ – Руководителя АПР </w:t>
            </w:r>
            <w:proofErr w:type="spellStart"/>
            <w:r w:rsidRPr="00850BA4">
              <w:rPr>
                <w:iCs/>
              </w:rPr>
              <w:t>Койшыбаева</w:t>
            </w:r>
            <w:proofErr w:type="spellEnd"/>
            <w:r w:rsidRPr="00850BA4">
              <w:rPr>
                <w:iCs/>
              </w:rPr>
              <w:t xml:space="preserve"> Г.Т. от 03.09.24г. №12-01/П-34,24-3572-9, 24-3573 к поручению АП от 21.08.24г. №</w:t>
            </w:r>
            <w:r w:rsidRPr="00850BA4">
              <w:rPr>
                <w:iCs/>
                <w:color w:val="000000"/>
              </w:rPr>
              <w:t>24-3572-9, 24-3573).</w:t>
            </w:r>
          </w:p>
        </w:tc>
      </w:tr>
      <w:tr w:rsidR="005F1283" w:rsidRPr="00850BA4" w14:paraId="2F143511" w14:textId="77777777" w:rsidTr="00300233">
        <w:tc>
          <w:tcPr>
            <w:tcW w:w="15021" w:type="dxa"/>
            <w:gridSpan w:val="5"/>
          </w:tcPr>
          <w:p w14:paraId="4ED715E3" w14:textId="77777777" w:rsidR="005F1283" w:rsidRDefault="005F1283" w:rsidP="00300233">
            <w:pPr>
              <w:spacing w:line="240" w:lineRule="auto"/>
              <w:contextualSpacing/>
              <w:jc w:val="both"/>
              <w:rPr>
                <w:rFonts w:ascii="Times New Roman" w:hAnsi="Times New Roman"/>
                <w:b/>
                <w:iCs/>
                <w:sz w:val="24"/>
                <w:szCs w:val="24"/>
                <w:shd w:val="clear" w:color="auto" w:fill="FFFFFF"/>
              </w:rPr>
            </w:pPr>
            <w:bookmarkStart w:id="9" w:name="_Hlk192785717"/>
          </w:p>
          <w:p w14:paraId="2C6F7843" w14:textId="77777777" w:rsidR="005F1283" w:rsidRPr="00850BA4" w:rsidRDefault="005F1283" w:rsidP="00300233">
            <w:pPr>
              <w:spacing w:line="240" w:lineRule="auto"/>
              <w:contextualSpacing/>
              <w:jc w:val="both"/>
              <w:rPr>
                <w:rFonts w:ascii="Times New Roman" w:hAnsi="Times New Roman"/>
                <w:b/>
                <w:iCs/>
                <w:sz w:val="24"/>
                <w:szCs w:val="24"/>
                <w:shd w:val="clear" w:color="auto" w:fill="FFFFFF"/>
              </w:rPr>
            </w:pPr>
            <w:r w:rsidRPr="00850BA4">
              <w:rPr>
                <w:rFonts w:ascii="Times New Roman" w:hAnsi="Times New Roman"/>
                <w:b/>
                <w:iCs/>
                <w:sz w:val="24"/>
                <w:szCs w:val="24"/>
                <w:shd w:val="clear" w:color="auto" w:fill="FFFFFF"/>
              </w:rPr>
              <w:t>Закон Республики Казахстан от 16 ноября 2015 года</w:t>
            </w:r>
          </w:p>
          <w:p w14:paraId="4B65712A" w14:textId="087B2332" w:rsidR="005F1283" w:rsidRDefault="005F1283" w:rsidP="00300233">
            <w:pPr>
              <w:spacing w:line="240" w:lineRule="auto"/>
              <w:ind w:firstLine="344"/>
              <w:contextualSpacing/>
              <w:jc w:val="both"/>
              <w:rPr>
                <w:rFonts w:ascii="Times New Roman" w:hAnsi="Times New Roman"/>
                <w:b/>
                <w:iCs/>
                <w:sz w:val="24"/>
                <w:szCs w:val="24"/>
                <w:shd w:val="clear" w:color="auto" w:fill="FFFFFF"/>
              </w:rPr>
            </w:pPr>
            <w:r w:rsidRPr="00850BA4">
              <w:rPr>
                <w:rFonts w:ascii="Times New Roman" w:hAnsi="Times New Roman"/>
                <w:b/>
                <w:iCs/>
                <w:sz w:val="24"/>
                <w:szCs w:val="24"/>
                <w:shd w:val="clear" w:color="auto" w:fill="FFFFFF"/>
              </w:rPr>
              <w:t>«Об обязательном социальном медицинском страховании»</w:t>
            </w:r>
            <w:bookmarkEnd w:id="9"/>
          </w:p>
          <w:p w14:paraId="0DB33566" w14:textId="77777777" w:rsidR="005F1283" w:rsidRPr="00850BA4" w:rsidRDefault="005F1283" w:rsidP="00300233">
            <w:pPr>
              <w:spacing w:line="240" w:lineRule="auto"/>
              <w:ind w:firstLine="344"/>
              <w:contextualSpacing/>
              <w:jc w:val="both"/>
              <w:rPr>
                <w:rFonts w:ascii="Times New Roman" w:hAnsi="Times New Roman"/>
                <w:iCs/>
                <w:sz w:val="24"/>
                <w:szCs w:val="24"/>
              </w:rPr>
            </w:pPr>
          </w:p>
        </w:tc>
      </w:tr>
      <w:tr w:rsidR="005F1283" w:rsidRPr="00850BA4" w14:paraId="08ECDD52" w14:textId="77777777" w:rsidTr="00300233">
        <w:tc>
          <w:tcPr>
            <w:tcW w:w="421" w:type="dxa"/>
          </w:tcPr>
          <w:p w14:paraId="35448AB1"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21898703" w14:textId="77777777" w:rsidR="005F1283" w:rsidRPr="00850BA4" w:rsidRDefault="005F1283" w:rsidP="00300233">
            <w:pPr>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29</w:t>
            </w:r>
          </w:p>
        </w:tc>
        <w:tc>
          <w:tcPr>
            <w:tcW w:w="5103" w:type="dxa"/>
          </w:tcPr>
          <w:p w14:paraId="340D4858" w14:textId="77777777" w:rsidR="005F1283" w:rsidRPr="00850BA4" w:rsidRDefault="005F1283" w:rsidP="00300233">
            <w:pPr>
              <w:spacing w:line="240" w:lineRule="auto"/>
              <w:ind w:firstLine="405"/>
              <w:contextualSpacing/>
              <w:jc w:val="both"/>
              <w:rPr>
                <w:rFonts w:ascii="Times New Roman" w:hAnsi="Times New Roman"/>
                <w:bCs/>
                <w:iCs/>
                <w:sz w:val="24"/>
                <w:szCs w:val="24"/>
              </w:rPr>
            </w:pPr>
            <w:r w:rsidRPr="00850BA4">
              <w:rPr>
                <w:rFonts w:ascii="Times New Roman" w:hAnsi="Times New Roman"/>
                <w:b/>
                <w:iCs/>
                <w:sz w:val="24"/>
                <w:szCs w:val="24"/>
              </w:rPr>
              <w:t xml:space="preserve">Статья 29. </w:t>
            </w:r>
            <w:r w:rsidRPr="00850BA4">
              <w:rPr>
                <w:rFonts w:ascii="Times New Roman" w:hAnsi="Times New Roman"/>
                <w:bCs/>
                <w:iCs/>
                <w:sz w:val="24"/>
                <w:szCs w:val="24"/>
              </w:rPr>
              <w:t>Доходы, принимаемые для исчисления отчислений и (или) взносов</w:t>
            </w:r>
          </w:p>
          <w:p w14:paraId="7C9D3207" w14:textId="77777777" w:rsidR="005F1283" w:rsidRPr="00850BA4" w:rsidRDefault="005F1283" w:rsidP="00300233">
            <w:pPr>
              <w:pStyle w:val="a8"/>
              <w:spacing w:before="0" w:beforeAutospacing="0" w:after="0" w:afterAutospacing="0"/>
              <w:ind w:firstLine="404"/>
              <w:contextualSpacing/>
              <w:jc w:val="both"/>
              <w:rPr>
                <w:iCs/>
              </w:rPr>
            </w:pPr>
            <w:r w:rsidRPr="00850BA4">
              <w:rPr>
                <w:iCs/>
              </w:rPr>
              <w:t xml:space="preserve">1. </w:t>
            </w:r>
            <w:r w:rsidRPr="00850BA4">
              <w:rPr>
                <w:b/>
                <w:iCs/>
              </w:rPr>
              <w:t>Доходами</w:t>
            </w:r>
            <w:r w:rsidRPr="00850BA4">
              <w:rPr>
                <w:iCs/>
              </w:rPr>
              <w:t xml:space="preserve"> работников, в том числе государственных и гражданских служащих, </w:t>
            </w:r>
            <w:r w:rsidRPr="00850BA4">
              <w:rPr>
                <w:b/>
                <w:iCs/>
              </w:rPr>
              <w:t>принимаемыми для исчисления отчислений и взносов, являются доходы, начисленные работодателями, за исключением доходов, установленных пунктом 4 настоящей статьи</w:t>
            </w:r>
            <w:r w:rsidRPr="00850BA4">
              <w:rPr>
                <w:iCs/>
              </w:rPr>
              <w:t>.</w:t>
            </w:r>
          </w:p>
          <w:p w14:paraId="3595437C"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w:t>
            </w:r>
          </w:p>
          <w:p w14:paraId="3A4AB926" w14:textId="77777777" w:rsidR="005F1283" w:rsidRPr="00850BA4" w:rsidRDefault="005F1283" w:rsidP="00300233">
            <w:pPr>
              <w:pStyle w:val="a8"/>
              <w:spacing w:before="0" w:beforeAutospacing="0" w:after="0" w:afterAutospacing="0"/>
              <w:contextualSpacing/>
              <w:jc w:val="both"/>
              <w:rPr>
                <w:iCs/>
              </w:rPr>
            </w:pPr>
          </w:p>
          <w:p w14:paraId="5FADBD1F" w14:textId="77777777" w:rsidR="005F1283" w:rsidRPr="00850BA4" w:rsidRDefault="005F1283" w:rsidP="00300233">
            <w:pPr>
              <w:pStyle w:val="a8"/>
              <w:spacing w:before="0" w:beforeAutospacing="0" w:after="0" w:afterAutospacing="0"/>
              <w:contextualSpacing/>
              <w:jc w:val="both"/>
              <w:rPr>
                <w:iCs/>
              </w:rPr>
            </w:pPr>
          </w:p>
          <w:p w14:paraId="273D31B2" w14:textId="77777777" w:rsidR="005F1283" w:rsidRPr="00850BA4" w:rsidRDefault="005F1283" w:rsidP="00300233">
            <w:pPr>
              <w:pStyle w:val="a8"/>
              <w:spacing w:before="0" w:beforeAutospacing="0" w:after="0" w:afterAutospacing="0"/>
              <w:contextualSpacing/>
              <w:jc w:val="both"/>
              <w:rPr>
                <w:iCs/>
              </w:rPr>
            </w:pPr>
          </w:p>
          <w:p w14:paraId="71A82E90" w14:textId="77777777" w:rsidR="005F1283" w:rsidRPr="00850BA4" w:rsidRDefault="005F1283" w:rsidP="00300233">
            <w:pPr>
              <w:pStyle w:val="a8"/>
              <w:spacing w:before="0" w:beforeAutospacing="0" w:after="0" w:afterAutospacing="0"/>
              <w:contextualSpacing/>
              <w:jc w:val="both"/>
              <w:rPr>
                <w:iCs/>
              </w:rPr>
            </w:pPr>
          </w:p>
          <w:p w14:paraId="5C0F2D4B" w14:textId="77777777" w:rsidR="005F1283" w:rsidRPr="00850BA4" w:rsidRDefault="005F1283" w:rsidP="00300233">
            <w:pPr>
              <w:pStyle w:val="a8"/>
              <w:spacing w:before="0" w:beforeAutospacing="0" w:after="0" w:afterAutospacing="0"/>
              <w:contextualSpacing/>
              <w:jc w:val="both"/>
              <w:rPr>
                <w:iCs/>
              </w:rPr>
            </w:pPr>
          </w:p>
          <w:p w14:paraId="4D496E23" w14:textId="77777777" w:rsidR="005F1283" w:rsidRPr="00850BA4" w:rsidRDefault="005F1283" w:rsidP="00300233">
            <w:pPr>
              <w:pStyle w:val="a8"/>
              <w:spacing w:before="0" w:beforeAutospacing="0" w:after="0" w:afterAutospacing="0"/>
              <w:contextualSpacing/>
              <w:jc w:val="both"/>
              <w:rPr>
                <w:iCs/>
              </w:rPr>
            </w:pPr>
          </w:p>
          <w:p w14:paraId="15131108" w14:textId="77777777" w:rsidR="005F1283" w:rsidRPr="00850BA4" w:rsidRDefault="005F1283" w:rsidP="00300233">
            <w:pPr>
              <w:pStyle w:val="a8"/>
              <w:spacing w:before="0" w:beforeAutospacing="0" w:after="0" w:afterAutospacing="0"/>
              <w:contextualSpacing/>
              <w:jc w:val="both"/>
              <w:rPr>
                <w:iCs/>
              </w:rPr>
            </w:pPr>
          </w:p>
          <w:p w14:paraId="17810AFE" w14:textId="77777777" w:rsidR="005F1283" w:rsidRPr="00850BA4" w:rsidRDefault="005F1283" w:rsidP="00300233">
            <w:pPr>
              <w:pStyle w:val="a8"/>
              <w:spacing w:before="0" w:beforeAutospacing="0" w:after="0" w:afterAutospacing="0"/>
              <w:contextualSpacing/>
              <w:jc w:val="both"/>
              <w:rPr>
                <w:iCs/>
              </w:rPr>
            </w:pPr>
          </w:p>
          <w:p w14:paraId="4C8F76C2" w14:textId="77777777" w:rsidR="005F1283" w:rsidRPr="00850BA4" w:rsidRDefault="005F1283" w:rsidP="00300233">
            <w:pPr>
              <w:pStyle w:val="a8"/>
              <w:spacing w:before="0" w:beforeAutospacing="0" w:after="0" w:afterAutospacing="0"/>
              <w:contextualSpacing/>
              <w:jc w:val="both"/>
              <w:rPr>
                <w:iCs/>
              </w:rPr>
            </w:pPr>
          </w:p>
          <w:p w14:paraId="36CBCB11" w14:textId="77777777" w:rsidR="005F1283" w:rsidRPr="00850BA4" w:rsidRDefault="005F1283" w:rsidP="00300233">
            <w:pPr>
              <w:pStyle w:val="a8"/>
              <w:spacing w:before="0" w:beforeAutospacing="0" w:after="0" w:afterAutospacing="0"/>
              <w:contextualSpacing/>
              <w:jc w:val="both"/>
              <w:rPr>
                <w:iCs/>
              </w:rPr>
            </w:pPr>
          </w:p>
          <w:p w14:paraId="433A15CE"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Доходами персонала дипломатической службы, направленного в соответствии с законодательством Республики Казахстан на работу в загранучреждение Республики Казахстан, в период пребывания на территории иностранного государства в связи с осуществлением профессиональной деятельности являются доходы, начисленные работодателем на территории Республики Казахстан в национальной валюте, за исключением доходов, установленных </w:t>
            </w:r>
            <w:hyperlink r:id="rId15" w:anchor="z207" w:history="1">
              <w:r w:rsidRPr="00850BA4">
                <w:rPr>
                  <w:iCs/>
                </w:rPr>
                <w:t>пунктом 4</w:t>
              </w:r>
            </w:hyperlink>
            <w:r w:rsidRPr="00850BA4">
              <w:rPr>
                <w:iCs/>
              </w:rPr>
              <w:t xml:space="preserve"> настоящей статьи. </w:t>
            </w:r>
          </w:p>
          <w:p w14:paraId="26635661"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2. Доходами физического лица по договорам гражданско-правового характера являются </w:t>
            </w:r>
            <w:r w:rsidRPr="00850BA4">
              <w:rPr>
                <w:b/>
                <w:iCs/>
              </w:rPr>
              <w:t xml:space="preserve">все начисленные доходы по данным договорам, за исключением доходов, установленных </w:t>
            </w:r>
            <w:hyperlink r:id="rId16" w:anchor="z207" w:history="1">
              <w:r w:rsidRPr="00850BA4">
                <w:rPr>
                  <w:b/>
                  <w:iCs/>
                </w:rPr>
                <w:t>пунктом 4</w:t>
              </w:r>
            </w:hyperlink>
            <w:r w:rsidRPr="00850BA4">
              <w:rPr>
                <w:b/>
                <w:iCs/>
              </w:rPr>
              <w:t xml:space="preserve"> настоящей статьи.</w:t>
            </w:r>
          </w:p>
          <w:p w14:paraId="4BF59936" w14:textId="77777777" w:rsidR="005F1283" w:rsidRPr="00850BA4" w:rsidRDefault="005F1283" w:rsidP="00300233">
            <w:pPr>
              <w:spacing w:line="240" w:lineRule="auto"/>
              <w:ind w:firstLine="405"/>
              <w:contextualSpacing/>
              <w:jc w:val="both"/>
              <w:rPr>
                <w:rFonts w:ascii="Times New Roman" w:hAnsi="Times New Roman"/>
                <w:iCs/>
                <w:sz w:val="24"/>
                <w:szCs w:val="24"/>
              </w:rPr>
            </w:pPr>
          </w:p>
        </w:tc>
        <w:tc>
          <w:tcPr>
            <w:tcW w:w="4961" w:type="dxa"/>
          </w:tcPr>
          <w:p w14:paraId="28037B85" w14:textId="77777777" w:rsidR="005F1283" w:rsidRPr="00850BA4" w:rsidRDefault="005F1283" w:rsidP="00300233">
            <w:pPr>
              <w:spacing w:line="240" w:lineRule="auto"/>
              <w:ind w:firstLine="405"/>
              <w:contextualSpacing/>
              <w:jc w:val="both"/>
              <w:rPr>
                <w:rFonts w:ascii="Times New Roman" w:hAnsi="Times New Roman"/>
                <w:bCs/>
                <w:iCs/>
                <w:sz w:val="24"/>
                <w:szCs w:val="24"/>
              </w:rPr>
            </w:pPr>
            <w:r w:rsidRPr="00850BA4">
              <w:rPr>
                <w:rFonts w:ascii="Times New Roman" w:hAnsi="Times New Roman"/>
                <w:b/>
                <w:iCs/>
                <w:sz w:val="24"/>
                <w:szCs w:val="24"/>
              </w:rPr>
              <w:lastRenderedPageBreak/>
              <w:t xml:space="preserve">Статья 29. </w:t>
            </w:r>
            <w:r w:rsidRPr="00850BA4">
              <w:rPr>
                <w:rFonts w:ascii="Times New Roman" w:hAnsi="Times New Roman"/>
                <w:bCs/>
                <w:iCs/>
                <w:sz w:val="24"/>
                <w:szCs w:val="24"/>
              </w:rPr>
              <w:t>Доходы, принимаемые для исчисления отчислений и (или) взносов</w:t>
            </w:r>
          </w:p>
          <w:p w14:paraId="28A65B0F" w14:textId="77777777" w:rsidR="005F1283" w:rsidRPr="00850BA4" w:rsidRDefault="005F1283" w:rsidP="00300233">
            <w:pPr>
              <w:pStyle w:val="a8"/>
              <w:spacing w:before="0" w:beforeAutospacing="0" w:after="0" w:afterAutospacing="0"/>
              <w:ind w:firstLine="404"/>
              <w:contextualSpacing/>
              <w:jc w:val="both"/>
              <w:rPr>
                <w:b/>
                <w:iCs/>
              </w:rPr>
            </w:pPr>
            <w:r w:rsidRPr="00850BA4">
              <w:rPr>
                <w:iCs/>
              </w:rPr>
              <w:t xml:space="preserve">1. </w:t>
            </w:r>
            <w:r w:rsidRPr="00850BA4">
              <w:rPr>
                <w:b/>
                <w:iCs/>
              </w:rPr>
              <w:t>Объектом исчисления отчислений и (или) взносов для</w:t>
            </w:r>
            <w:r w:rsidRPr="00850BA4">
              <w:rPr>
                <w:iCs/>
              </w:rPr>
              <w:t xml:space="preserve"> работников, в том числе государственных и гражданских служащих </w:t>
            </w:r>
            <w:r w:rsidRPr="00850BA4">
              <w:rPr>
                <w:b/>
                <w:iCs/>
              </w:rPr>
              <w:t>является:</w:t>
            </w:r>
          </w:p>
          <w:p w14:paraId="11001BB4" w14:textId="77777777" w:rsidR="005F1283" w:rsidRPr="00850BA4" w:rsidRDefault="005F1283" w:rsidP="00300233">
            <w:pPr>
              <w:pStyle w:val="a8"/>
              <w:spacing w:before="0" w:beforeAutospacing="0" w:after="0" w:afterAutospacing="0"/>
              <w:ind w:firstLine="404"/>
              <w:contextualSpacing/>
              <w:jc w:val="both"/>
              <w:rPr>
                <w:b/>
                <w:iCs/>
              </w:rPr>
            </w:pPr>
            <w:r w:rsidRPr="00850BA4">
              <w:rPr>
                <w:b/>
                <w:iCs/>
              </w:rPr>
              <w:t xml:space="preserve">доход работника, подлежащий налогообложению у источника выплаты, начисленный за налоговый период, </w:t>
            </w:r>
          </w:p>
          <w:p w14:paraId="4C338648" w14:textId="77777777" w:rsidR="005F1283" w:rsidRPr="00850BA4" w:rsidRDefault="005F1283" w:rsidP="00300233">
            <w:pPr>
              <w:spacing w:line="240" w:lineRule="auto"/>
              <w:contextualSpacing/>
              <w:jc w:val="both"/>
              <w:rPr>
                <w:rFonts w:ascii="Times New Roman" w:hAnsi="Times New Roman"/>
                <w:b/>
                <w:iCs/>
                <w:sz w:val="24"/>
                <w:szCs w:val="24"/>
              </w:rPr>
            </w:pPr>
            <w:r w:rsidRPr="00850BA4">
              <w:rPr>
                <w:rFonts w:ascii="Times New Roman" w:hAnsi="Times New Roman"/>
                <w:b/>
                <w:iCs/>
                <w:sz w:val="24"/>
                <w:szCs w:val="24"/>
              </w:rPr>
              <w:lastRenderedPageBreak/>
              <w:t xml:space="preserve">       минус</w:t>
            </w:r>
          </w:p>
          <w:p w14:paraId="6FB35357" w14:textId="77777777" w:rsidR="005F1283" w:rsidRPr="00850BA4" w:rsidRDefault="005F1283" w:rsidP="00300233">
            <w:pPr>
              <w:spacing w:line="240" w:lineRule="auto"/>
              <w:contextualSpacing/>
              <w:jc w:val="both"/>
              <w:rPr>
                <w:rFonts w:ascii="Times New Roman" w:hAnsi="Times New Roman"/>
                <w:b/>
                <w:iCs/>
                <w:sz w:val="24"/>
                <w:szCs w:val="24"/>
              </w:rPr>
            </w:pPr>
            <w:r w:rsidRPr="00850BA4">
              <w:rPr>
                <w:rFonts w:ascii="Times New Roman" w:hAnsi="Times New Roman"/>
                <w:b/>
                <w:iCs/>
                <w:sz w:val="24"/>
                <w:szCs w:val="24"/>
              </w:rPr>
              <w:t xml:space="preserve">       обязательные пенсионные взносы за налоговый период</w:t>
            </w:r>
          </w:p>
          <w:p w14:paraId="4D9132FB" w14:textId="77777777" w:rsidR="005F1283" w:rsidRPr="00850BA4" w:rsidRDefault="005F1283" w:rsidP="00300233">
            <w:pPr>
              <w:spacing w:line="240" w:lineRule="auto"/>
              <w:contextualSpacing/>
              <w:jc w:val="both"/>
              <w:rPr>
                <w:rFonts w:ascii="Times New Roman" w:hAnsi="Times New Roman"/>
                <w:b/>
                <w:iCs/>
                <w:sz w:val="24"/>
                <w:szCs w:val="24"/>
              </w:rPr>
            </w:pPr>
            <w:r w:rsidRPr="00850BA4">
              <w:rPr>
                <w:rFonts w:ascii="Times New Roman" w:hAnsi="Times New Roman"/>
                <w:b/>
                <w:iCs/>
                <w:sz w:val="24"/>
                <w:szCs w:val="24"/>
              </w:rPr>
              <w:t xml:space="preserve">       минус</w:t>
            </w:r>
          </w:p>
          <w:p w14:paraId="565DA31F" w14:textId="77777777" w:rsidR="005F1283" w:rsidRPr="00850BA4" w:rsidRDefault="005F1283" w:rsidP="00300233">
            <w:pPr>
              <w:spacing w:line="240" w:lineRule="auto"/>
              <w:contextualSpacing/>
              <w:jc w:val="both"/>
              <w:rPr>
                <w:rFonts w:ascii="Times New Roman" w:hAnsi="Times New Roman"/>
                <w:b/>
                <w:iCs/>
                <w:sz w:val="24"/>
                <w:szCs w:val="24"/>
              </w:rPr>
            </w:pPr>
            <w:r w:rsidRPr="00850BA4">
              <w:rPr>
                <w:rFonts w:ascii="Times New Roman" w:hAnsi="Times New Roman"/>
                <w:b/>
                <w:iCs/>
                <w:sz w:val="24"/>
                <w:szCs w:val="24"/>
              </w:rPr>
              <w:t xml:space="preserve">       доход, на который уменьшается доход, подлежащий налогообложению у источника выплаты, предусмотренный пунктом 1 статьи 391 Налогового кодекса, за налоговый период.</w:t>
            </w:r>
          </w:p>
          <w:p w14:paraId="6147B13B" w14:textId="77777777" w:rsidR="005F1283" w:rsidRPr="00850BA4" w:rsidRDefault="005F1283" w:rsidP="00300233">
            <w:pPr>
              <w:pStyle w:val="a8"/>
              <w:spacing w:before="0" w:beforeAutospacing="0" w:after="0" w:afterAutospacing="0"/>
              <w:contextualSpacing/>
              <w:jc w:val="both"/>
              <w:rPr>
                <w:iCs/>
              </w:rPr>
            </w:pPr>
            <w:r w:rsidRPr="00850BA4">
              <w:rPr>
                <w:iCs/>
              </w:rPr>
              <w:t xml:space="preserve">      Доходами персонала дипломатической службы, направленного в соответствии с законодательством Республики Казахстан на работу в загранучреждение Республики Казахстан, в период пребывания на территории иностранного государства в связи с осуществлением профессиональной деятельности являются доходы, начисленные работодателем на территории Республики Казахстан в национальной валюте, за исключением доходов, установленных </w:t>
            </w:r>
            <w:hyperlink r:id="rId17" w:anchor="z207" w:history="1">
              <w:r w:rsidRPr="00850BA4">
                <w:rPr>
                  <w:iCs/>
                </w:rPr>
                <w:t>пунктом 4</w:t>
              </w:r>
            </w:hyperlink>
            <w:r w:rsidRPr="00850BA4">
              <w:rPr>
                <w:iCs/>
              </w:rPr>
              <w:t xml:space="preserve"> настоящей статьи. </w:t>
            </w:r>
          </w:p>
          <w:p w14:paraId="1666FD87" w14:textId="77777777" w:rsidR="005F1283" w:rsidRPr="00850BA4" w:rsidRDefault="005F1283" w:rsidP="00300233">
            <w:pPr>
              <w:spacing w:line="240" w:lineRule="auto"/>
              <w:ind w:firstLine="405"/>
              <w:contextualSpacing/>
              <w:jc w:val="both"/>
              <w:rPr>
                <w:rFonts w:ascii="Times New Roman" w:hAnsi="Times New Roman"/>
                <w:iCs/>
                <w:sz w:val="24"/>
                <w:szCs w:val="24"/>
              </w:rPr>
            </w:pPr>
            <w:r w:rsidRPr="00850BA4">
              <w:rPr>
                <w:rFonts w:ascii="Times New Roman" w:hAnsi="Times New Roman"/>
                <w:iCs/>
                <w:sz w:val="24"/>
                <w:szCs w:val="24"/>
              </w:rPr>
              <w:t xml:space="preserve">2. </w:t>
            </w:r>
            <w:r w:rsidRPr="00850BA4">
              <w:rPr>
                <w:rFonts w:ascii="Times New Roman" w:hAnsi="Times New Roman"/>
                <w:b/>
                <w:iCs/>
                <w:sz w:val="24"/>
                <w:szCs w:val="24"/>
              </w:rPr>
              <w:t>Объектом исчисления взносов для</w:t>
            </w:r>
            <w:r w:rsidRPr="00850BA4">
              <w:rPr>
                <w:rFonts w:ascii="Times New Roman" w:hAnsi="Times New Roman"/>
                <w:iCs/>
                <w:sz w:val="24"/>
                <w:szCs w:val="24"/>
              </w:rPr>
              <w:t xml:space="preserve"> доходов физических лиц по договорам гражданско-правового характера являются:</w:t>
            </w:r>
          </w:p>
          <w:p w14:paraId="0818D666"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iCs/>
                <w:sz w:val="24"/>
                <w:szCs w:val="24"/>
              </w:rPr>
              <w:t xml:space="preserve">сумма дохода физического лица по договору гражданско-правового характера, </w:t>
            </w:r>
            <w:r w:rsidRPr="00850BA4">
              <w:rPr>
                <w:rFonts w:ascii="Times New Roman" w:hAnsi="Times New Roman"/>
                <w:b/>
                <w:iCs/>
                <w:sz w:val="24"/>
                <w:szCs w:val="24"/>
              </w:rPr>
              <w:t>подлежащего налогообложению у источника выплаты, начисленного за налоговый период,</w:t>
            </w:r>
          </w:p>
          <w:p w14:paraId="3BE5BCEE"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b/>
                <w:iCs/>
                <w:sz w:val="24"/>
                <w:szCs w:val="24"/>
              </w:rPr>
              <w:t>минус</w:t>
            </w:r>
          </w:p>
          <w:p w14:paraId="778DC0F0"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b/>
                <w:iCs/>
                <w:sz w:val="24"/>
                <w:szCs w:val="24"/>
              </w:rPr>
              <w:t>обязательные пенсионные взносы за налоговый период</w:t>
            </w:r>
          </w:p>
          <w:p w14:paraId="142FA629" w14:textId="77777777" w:rsidR="005F1283" w:rsidRPr="00850BA4" w:rsidRDefault="005F1283" w:rsidP="00300233">
            <w:pPr>
              <w:spacing w:line="240" w:lineRule="auto"/>
              <w:ind w:firstLineChars="252" w:firstLine="605"/>
              <w:contextualSpacing/>
              <w:jc w:val="both"/>
              <w:rPr>
                <w:rFonts w:ascii="Times New Roman" w:hAnsi="Times New Roman"/>
                <w:iCs/>
                <w:sz w:val="24"/>
                <w:szCs w:val="24"/>
              </w:rPr>
            </w:pPr>
            <w:r w:rsidRPr="00850BA4">
              <w:rPr>
                <w:rFonts w:ascii="Times New Roman" w:hAnsi="Times New Roman"/>
                <w:b/>
                <w:iCs/>
                <w:sz w:val="24"/>
                <w:szCs w:val="24"/>
              </w:rPr>
              <w:t>минус</w:t>
            </w:r>
          </w:p>
          <w:p w14:paraId="030626D3"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b/>
                <w:iCs/>
                <w:sz w:val="24"/>
                <w:szCs w:val="24"/>
              </w:rPr>
              <w:t xml:space="preserve">доход, на который уменьшается доход, подлежащий налогообложению у </w:t>
            </w:r>
            <w:r w:rsidRPr="00850BA4">
              <w:rPr>
                <w:rFonts w:ascii="Times New Roman" w:hAnsi="Times New Roman"/>
                <w:b/>
                <w:iCs/>
                <w:sz w:val="24"/>
                <w:szCs w:val="24"/>
              </w:rPr>
              <w:lastRenderedPageBreak/>
              <w:t>источника выплаты, предусмотренный пунктом 1 статьи 391 Налогового кодекса, за налоговый период.</w:t>
            </w:r>
          </w:p>
          <w:p w14:paraId="1E0C1B69"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p>
        </w:tc>
        <w:tc>
          <w:tcPr>
            <w:tcW w:w="3544" w:type="dxa"/>
          </w:tcPr>
          <w:p w14:paraId="51844BCF"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lastRenderedPageBreak/>
              <w:t xml:space="preserve">Комитет </w:t>
            </w:r>
          </w:p>
          <w:p w14:paraId="5B5D2BAD"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20615FC5" w14:textId="77777777" w:rsidR="005F1283" w:rsidRPr="00850BA4" w:rsidRDefault="005F1283" w:rsidP="00300233">
            <w:pPr>
              <w:spacing w:line="240" w:lineRule="auto"/>
              <w:ind w:firstLine="344"/>
              <w:contextualSpacing/>
              <w:jc w:val="both"/>
              <w:rPr>
                <w:rFonts w:ascii="Times New Roman" w:hAnsi="Times New Roman"/>
                <w:iCs/>
                <w:sz w:val="24"/>
                <w:szCs w:val="24"/>
              </w:rPr>
            </w:pPr>
          </w:p>
          <w:p w14:paraId="52A3CCD3" w14:textId="77777777" w:rsidR="005F1283" w:rsidRPr="00850BA4" w:rsidRDefault="005F1283" w:rsidP="00300233">
            <w:pPr>
              <w:spacing w:line="240" w:lineRule="auto"/>
              <w:ind w:firstLine="344"/>
              <w:contextualSpacing/>
              <w:jc w:val="both"/>
              <w:rPr>
                <w:rFonts w:ascii="Times New Roman" w:hAnsi="Times New Roman"/>
                <w:iCs/>
                <w:sz w:val="24"/>
                <w:szCs w:val="24"/>
              </w:rPr>
            </w:pPr>
            <w:r w:rsidRPr="00850BA4">
              <w:rPr>
                <w:rFonts w:ascii="Times New Roman" w:hAnsi="Times New Roman"/>
                <w:iCs/>
                <w:sz w:val="24"/>
                <w:szCs w:val="24"/>
              </w:rPr>
              <w:t xml:space="preserve">В целях установления базы для определения объекта исчисления всех социальных платежей </w:t>
            </w:r>
          </w:p>
          <w:p w14:paraId="70F5A6B2" w14:textId="77777777" w:rsidR="005F1283" w:rsidRPr="00850BA4" w:rsidRDefault="005F1283" w:rsidP="00300233">
            <w:pPr>
              <w:spacing w:line="240" w:lineRule="auto"/>
              <w:contextualSpacing/>
              <w:jc w:val="both"/>
              <w:rPr>
                <w:rFonts w:ascii="Times New Roman" w:hAnsi="Times New Roman"/>
                <w:iCs/>
                <w:sz w:val="24"/>
                <w:szCs w:val="24"/>
              </w:rPr>
            </w:pPr>
          </w:p>
          <w:p w14:paraId="1B08F806" w14:textId="77777777" w:rsidR="005F1283" w:rsidRPr="00850BA4" w:rsidRDefault="005F1283" w:rsidP="00300233">
            <w:pPr>
              <w:spacing w:line="240" w:lineRule="auto"/>
              <w:contextualSpacing/>
              <w:jc w:val="both"/>
              <w:rPr>
                <w:rFonts w:ascii="Times New Roman" w:hAnsi="Times New Roman"/>
                <w:iCs/>
                <w:sz w:val="24"/>
                <w:szCs w:val="24"/>
              </w:rPr>
            </w:pPr>
          </w:p>
          <w:p w14:paraId="421FAD4F" w14:textId="77777777" w:rsidR="005F1283" w:rsidRPr="00850BA4" w:rsidRDefault="005F1283" w:rsidP="00300233">
            <w:pPr>
              <w:tabs>
                <w:tab w:val="left" w:pos="142"/>
              </w:tabs>
              <w:spacing w:line="240" w:lineRule="auto"/>
              <w:contextualSpacing/>
              <w:jc w:val="both"/>
              <w:rPr>
                <w:rFonts w:ascii="Times New Roman" w:hAnsi="Times New Roman"/>
                <w:iCs/>
                <w:sz w:val="24"/>
                <w:szCs w:val="24"/>
              </w:rPr>
            </w:pPr>
            <w:r w:rsidRPr="00850BA4">
              <w:rPr>
                <w:rFonts w:ascii="Times New Roman" w:hAnsi="Times New Roman"/>
                <w:iCs/>
                <w:sz w:val="24"/>
                <w:szCs w:val="24"/>
              </w:rPr>
              <w:lastRenderedPageBreak/>
              <w:t>По упрощению порядка исчисления и уплаты социальных платежей с фонда оплаты труда в реализацию Общенационального плана мероприятий по реализации Послания Главы государства народу Казахстана от 2 сентября 2019 года «Конструктивный общественный диалог – основа стабильности и процветания Казахстана» - пункт 47;</w:t>
            </w:r>
          </w:p>
          <w:p w14:paraId="54489334" w14:textId="77777777" w:rsidR="005F1283" w:rsidRPr="00850BA4" w:rsidRDefault="005F1283" w:rsidP="00300233">
            <w:pPr>
              <w:spacing w:line="240" w:lineRule="auto"/>
              <w:ind w:firstLine="567"/>
              <w:contextualSpacing/>
              <w:jc w:val="both"/>
              <w:rPr>
                <w:rFonts w:ascii="Times New Roman" w:hAnsi="Times New Roman"/>
                <w:iCs/>
                <w:sz w:val="24"/>
                <w:szCs w:val="24"/>
              </w:rPr>
            </w:pPr>
            <w:r w:rsidRPr="00850BA4">
              <w:rPr>
                <w:rFonts w:ascii="Times New Roman" w:hAnsi="Times New Roman"/>
                <w:iCs/>
                <w:sz w:val="24"/>
                <w:szCs w:val="24"/>
              </w:rPr>
              <w:t xml:space="preserve">- Плана совместных действий по обеспечению макроэкономической стабильности на 2019 – 2020 годы – пункт 1.9 </w:t>
            </w:r>
          </w:p>
          <w:p w14:paraId="7F44141E" w14:textId="77777777" w:rsidR="005F1283" w:rsidRPr="00850BA4" w:rsidRDefault="005F1283" w:rsidP="00300233">
            <w:pPr>
              <w:spacing w:line="240" w:lineRule="auto"/>
              <w:contextualSpacing/>
              <w:jc w:val="both"/>
              <w:rPr>
                <w:rFonts w:ascii="Times New Roman" w:hAnsi="Times New Roman"/>
                <w:iCs/>
                <w:sz w:val="24"/>
                <w:szCs w:val="24"/>
              </w:rPr>
            </w:pPr>
          </w:p>
          <w:p w14:paraId="71C4C81E" w14:textId="77777777" w:rsidR="005F1283" w:rsidRPr="00850BA4" w:rsidRDefault="005F1283" w:rsidP="00300233">
            <w:pPr>
              <w:spacing w:line="240" w:lineRule="auto"/>
              <w:contextualSpacing/>
              <w:jc w:val="both"/>
              <w:rPr>
                <w:rFonts w:ascii="Times New Roman" w:hAnsi="Times New Roman"/>
                <w:iCs/>
                <w:sz w:val="24"/>
                <w:szCs w:val="24"/>
              </w:rPr>
            </w:pPr>
          </w:p>
          <w:p w14:paraId="253E259B" w14:textId="77777777" w:rsidR="005F1283" w:rsidRPr="00850BA4" w:rsidRDefault="005F1283" w:rsidP="00300233">
            <w:pPr>
              <w:spacing w:line="240" w:lineRule="auto"/>
              <w:contextualSpacing/>
              <w:jc w:val="both"/>
              <w:rPr>
                <w:rFonts w:ascii="Times New Roman" w:hAnsi="Times New Roman"/>
                <w:iCs/>
                <w:sz w:val="24"/>
                <w:szCs w:val="24"/>
              </w:rPr>
            </w:pPr>
          </w:p>
          <w:p w14:paraId="5C3564C7" w14:textId="77777777" w:rsidR="005F1283" w:rsidRPr="00850BA4" w:rsidRDefault="005F1283" w:rsidP="00300233">
            <w:pPr>
              <w:spacing w:line="240" w:lineRule="auto"/>
              <w:contextualSpacing/>
              <w:jc w:val="both"/>
              <w:rPr>
                <w:rFonts w:ascii="Times New Roman" w:hAnsi="Times New Roman"/>
                <w:iCs/>
                <w:sz w:val="24"/>
                <w:szCs w:val="24"/>
              </w:rPr>
            </w:pPr>
          </w:p>
          <w:p w14:paraId="07680C59" w14:textId="77777777" w:rsidR="005F1283" w:rsidRPr="00850BA4" w:rsidRDefault="005F1283" w:rsidP="00300233">
            <w:pPr>
              <w:spacing w:line="240" w:lineRule="auto"/>
              <w:contextualSpacing/>
              <w:jc w:val="both"/>
              <w:rPr>
                <w:rFonts w:ascii="Times New Roman" w:hAnsi="Times New Roman"/>
                <w:iCs/>
                <w:sz w:val="24"/>
                <w:szCs w:val="24"/>
              </w:rPr>
            </w:pPr>
          </w:p>
          <w:p w14:paraId="3DAE74F2" w14:textId="77777777" w:rsidR="005F1283" w:rsidRPr="00850BA4" w:rsidRDefault="005F1283" w:rsidP="00300233">
            <w:pPr>
              <w:spacing w:line="240" w:lineRule="auto"/>
              <w:contextualSpacing/>
              <w:jc w:val="both"/>
              <w:rPr>
                <w:rFonts w:ascii="Times New Roman" w:hAnsi="Times New Roman"/>
                <w:iCs/>
                <w:sz w:val="24"/>
                <w:szCs w:val="24"/>
              </w:rPr>
            </w:pPr>
          </w:p>
          <w:p w14:paraId="68C92DBF" w14:textId="77777777" w:rsidR="005F1283" w:rsidRPr="00850BA4" w:rsidRDefault="005F1283" w:rsidP="00300233">
            <w:pPr>
              <w:spacing w:line="240" w:lineRule="auto"/>
              <w:contextualSpacing/>
              <w:jc w:val="both"/>
              <w:rPr>
                <w:rFonts w:ascii="Times New Roman" w:hAnsi="Times New Roman"/>
                <w:iCs/>
                <w:sz w:val="24"/>
                <w:szCs w:val="24"/>
              </w:rPr>
            </w:pPr>
          </w:p>
        </w:tc>
      </w:tr>
      <w:tr w:rsidR="005F1283" w:rsidRPr="00850BA4" w14:paraId="06FD3319" w14:textId="77777777" w:rsidTr="00300233">
        <w:tc>
          <w:tcPr>
            <w:tcW w:w="15021" w:type="dxa"/>
            <w:gridSpan w:val="5"/>
          </w:tcPr>
          <w:p w14:paraId="01F3399B" w14:textId="77777777" w:rsidR="005F1283" w:rsidRDefault="005F1283" w:rsidP="00300233">
            <w:pPr>
              <w:spacing w:line="240" w:lineRule="auto"/>
              <w:ind w:firstLineChars="252" w:firstLine="605"/>
              <w:contextualSpacing/>
              <w:jc w:val="both"/>
              <w:rPr>
                <w:rFonts w:ascii="Times New Roman" w:hAnsi="Times New Roman"/>
                <w:b/>
                <w:iCs/>
                <w:sz w:val="24"/>
                <w:szCs w:val="24"/>
              </w:rPr>
            </w:pPr>
            <w:bookmarkStart w:id="10" w:name="_Hlk192788060"/>
          </w:p>
          <w:p w14:paraId="6AF5A63B"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b/>
                <w:iCs/>
                <w:sz w:val="24"/>
                <w:szCs w:val="24"/>
              </w:rPr>
              <w:t>Закон Республики Казахстан от 2 июля 2018 года</w:t>
            </w:r>
          </w:p>
          <w:p w14:paraId="6CF704BE" w14:textId="5AF63B8F" w:rsidR="005F1283" w:rsidRDefault="005F1283" w:rsidP="00300233">
            <w:pPr>
              <w:spacing w:line="240" w:lineRule="auto"/>
              <w:ind w:firstLineChars="252" w:firstLine="605"/>
              <w:contextualSpacing/>
              <w:jc w:val="both"/>
              <w:rPr>
                <w:rFonts w:ascii="Times New Roman" w:hAnsi="Times New Roman"/>
                <w:b/>
                <w:iCs/>
                <w:sz w:val="24"/>
                <w:szCs w:val="24"/>
              </w:rPr>
            </w:pPr>
            <w:r w:rsidRPr="00850BA4">
              <w:rPr>
                <w:rFonts w:ascii="Times New Roman" w:hAnsi="Times New Roman"/>
                <w:b/>
                <w:iCs/>
                <w:sz w:val="24"/>
                <w:szCs w:val="24"/>
              </w:rPr>
              <w:t>«О валютном регулировании и валютном контроле»</w:t>
            </w:r>
            <w:bookmarkEnd w:id="10"/>
          </w:p>
          <w:p w14:paraId="5B7DDFBD" w14:textId="77777777" w:rsidR="005F1283" w:rsidRPr="00850BA4" w:rsidRDefault="005F1283" w:rsidP="00300233">
            <w:pPr>
              <w:spacing w:line="240" w:lineRule="auto"/>
              <w:ind w:firstLineChars="252" w:firstLine="605"/>
              <w:contextualSpacing/>
              <w:jc w:val="both"/>
              <w:rPr>
                <w:rFonts w:ascii="Times New Roman" w:hAnsi="Times New Roman"/>
                <w:b/>
                <w:iCs/>
                <w:sz w:val="24"/>
                <w:szCs w:val="24"/>
              </w:rPr>
            </w:pPr>
          </w:p>
        </w:tc>
      </w:tr>
      <w:tr w:rsidR="005F1283" w:rsidRPr="00850BA4" w14:paraId="700B9E07" w14:textId="77777777" w:rsidTr="00300233">
        <w:tc>
          <w:tcPr>
            <w:tcW w:w="421" w:type="dxa"/>
          </w:tcPr>
          <w:p w14:paraId="3A9E0CF7"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5C643320" w14:textId="77777777" w:rsidR="005F1283" w:rsidRPr="00850BA4" w:rsidRDefault="005F1283" w:rsidP="00300233">
            <w:pPr>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7</w:t>
            </w:r>
          </w:p>
        </w:tc>
        <w:tc>
          <w:tcPr>
            <w:tcW w:w="5103" w:type="dxa"/>
          </w:tcPr>
          <w:p w14:paraId="0B0A32D6"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b/>
                <w:bCs/>
                <w:iCs/>
                <w:spacing w:val="2"/>
                <w:sz w:val="24"/>
                <w:szCs w:val="24"/>
              </w:rPr>
              <w:t>Статья 7.</w:t>
            </w:r>
            <w:r w:rsidRPr="00850BA4">
              <w:rPr>
                <w:rFonts w:ascii="Times New Roman" w:hAnsi="Times New Roman"/>
                <w:iCs/>
                <w:spacing w:val="2"/>
                <w:sz w:val="24"/>
                <w:szCs w:val="24"/>
              </w:rPr>
              <w:t xml:space="preserve"> Платежи и (или) переводы денег по валютным операциям резидентов и нерезидентов</w:t>
            </w:r>
          </w:p>
          <w:p w14:paraId="214CF7E9"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iCs/>
                <w:spacing w:val="2"/>
                <w:sz w:val="24"/>
                <w:szCs w:val="24"/>
              </w:rPr>
              <w:t>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p w14:paraId="20CF7A04"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b/>
                <w:iCs/>
                <w:sz w:val="24"/>
                <w:szCs w:val="24"/>
              </w:rPr>
              <w:t>Допускаются платежи и (или) переводы денег физических лиц за товары и услуги иностранным компаниям, указанным в пунктах 1 и 2 статьи 779 Налогового кодекса, при наличии условной регистрации в качестве плательщика налога на добавленную стоимость.</w:t>
            </w:r>
          </w:p>
          <w:p w14:paraId="5288B329"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iCs/>
                <w:spacing w:val="2"/>
                <w:sz w:val="24"/>
                <w:szCs w:val="24"/>
              </w:rPr>
              <w:t>…</w:t>
            </w:r>
          </w:p>
          <w:p w14:paraId="614DFF37"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iCs/>
                <w:spacing w:val="2"/>
                <w:sz w:val="24"/>
                <w:szCs w:val="24"/>
              </w:rPr>
              <w:t>Допускается проведение без открытия и (или) использования банковских счетов в уполномоченных банках:</w:t>
            </w:r>
          </w:p>
          <w:p w14:paraId="0844BA39" w14:textId="77777777" w:rsidR="005F1283" w:rsidRPr="00850BA4" w:rsidRDefault="005F1283" w:rsidP="00300233">
            <w:pPr>
              <w:spacing w:line="240" w:lineRule="auto"/>
              <w:ind w:firstLine="405"/>
              <w:contextualSpacing/>
              <w:jc w:val="both"/>
              <w:rPr>
                <w:rFonts w:ascii="Times New Roman" w:hAnsi="Times New Roman"/>
                <w:b/>
                <w:iCs/>
                <w:sz w:val="24"/>
                <w:szCs w:val="24"/>
              </w:rPr>
            </w:pPr>
            <w:r w:rsidRPr="00850BA4">
              <w:rPr>
                <w:rFonts w:ascii="Times New Roman" w:hAnsi="Times New Roman"/>
                <w:iCs/>
                <w:spacing w:val="2"/>
                <w:sz w:val="24"/>
                <w:szCs w:val="24"/>
              </w:rPr>
              <w:t>…</w:t>
            </w:r>
          </w:p>
        </w:tc>
        <w:tc>
          <w:tcPr>
            <w:tcW w:w="4961" w:type="dxa"/>
          </w:tcPr>
          <w:p w14:paraId="4FA8DCFF"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b/>
                <w:bCs/>
                <w:iCs/>
                <w:spacing w:val="2"/>
                <w:sz w:val="24"/>
                <w:szCs w:val="24"/>
              </w:rPr>
              <w:t>Статья 7.</w:t>
            </w:r>
            <w:r w:rsidRPr="00850BA4">
              <w:rPr>
                <w:rFonts w:ascii="Times New Roman" w:hAnsi="Times New Roman"/>
                <w:iCs/>
                <w:spacing w:val="2"/>
                <w:sz w:val="24"/>
                <w:szCs w:val="24"/>
              </w:rPr>
              <w:t xml:space="preserve"> Платежи и (или) переводы денег по валютным операциям резидентов и нерезидентов</w:t>
            </w:r>
          </w:p>
          <w:p w14:paraId="1C32F6A2"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iCs/>
                <w:spacing w:val="2"/>
                <w:sz w:val="24"/>
                <w:szCs w:val="24"/>
              </w:rPr>
              <w:t>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p w14:paraId="6A2C7014"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b/>
                <w:iCs/>
                <w:sz w:val="24"/>
                <w:szCs w:val="24"/>
              </w:rPr>
              <w:t>Исключить</w:t>
            </w:r>
          </w:p>
          <w:p w14:paraId="45D49731"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p>
          <w:p w14:paraId="07B90A2C"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p>
          <w:p w14:paraId="60C7E584"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p>
          <w:p w14:paraId="6FBCE73F"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iCs/>
                <w:spacing w:val="2"/>
                <w:sz w:val="24"/>
                <w:szCs w:val="24"/>
              </w:rPr>
              <w:t>…</w:t>
            </w:r>
          </w:p>
          <w:p w14:paraId="3D00441D"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iCs/>
                <w:spacing w:val="2"/>
                <w:sz w:val="24"/>
                <w:szCs w:val="24"/>
              </w:rPr>
              <w:t>Допускается проведение без открытия и (или) использования банковских счетов в уполномоченных банках:</w:t>
            </w:r>
          </w:p>
          <w:p w14:paraId="4E41D97C" w14:textId="77777777" w:rsidR="005F1283" w:rsidRPr="00850BA4" w:rsidRDefault="005F1283" w:rsidP="00300233">
            <w:pPr>
              <w:spacing w:line="240" w:lineRule="auto"/>
              <w:ind w:firstLine="405"/>
              <w:contextualSpacing/>
              <w:jc w:val="both"/>
              <w:rPr>
                <w:rFonts w:ascii="Times New Roman" w:hAnsi="Times New Roman"/>
                <w:b/>
                <w:iCs/>
                <w:sz w:val="24"/>
                <w:szCs w:val="24"/>
              </w:rPr>
            </w:pPr>
            <w:r w:rsidRPr="00850BA4">
              <w:rPr>
                <w:rFonts w:ascii="Times New Roman" w:hAnsi="Times New Roman"/>
                <w:iCs/>
                <w:spacing w:val="2"/>
                <w:sz w:val="24"/>
                <w:szCs w:val="24"/>
              </w:rPr>
              <w:t>…</w:t>
            </w:r>
          </w:p>
        </w:tc>
        <w:tc>
          <w:tcPr>
            <w:tcW w:w="3544" w:type="dxa"/>
          </w:tcPr>
          <w:p w14:paraId="4F4158CA"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 xml:space="preserve">Комитет </w:t>
            </w:r>
          </w:p>
          <w:p w14:paraId="18F8290F"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034BD89A" w14:textId="77777777" w:rsidR="005F1283" w:rsidRPr="00850BA4" w:rsidRDefault="005F1283" w:rsidP="00300233">
            <w:pPr>
              <w:spacing w:line="240" w:lineRule="auto"/>
              <w:ind w:firstLine="284"/>
              <w:contextualSpacing/>
              <w:jc w:val="both"/>
              <w:rPr>
                <w:rFonts w:ascii="Times New Roman" w:hAnsi="Times New Roman"/>
                <w:iCs/>
                <w:color w:val="000000" w:themeColor="text1"/>
                <w:sz w:val="24"/>
                <w:szCs w:val="24"/>
              </w:rPr>
            </w:pPr>
          </w:p>
          <w:p w14:paraId="0FC14F9C" w14:textId="77777777" w:rsidR="005F1283" w:rsidRPr="00850BA4" w:rsidRDefault="005F1283" w:rsidP="00300233">
            <w:pPr>
              <w:spacing w:line="240" w:lineRule="auto"/>
              <w:ind w:firstLine="284"/>
              <w:contextualSpacing/>
              <w:jc w:val="both"/>
              <w:rPr>
                <w:rFonts w:ascii="Times New Roman" w:hAnsi="Times New Roman"/>
                <w:iCs/>
                <w:color w:val="000000" w:themeColor="text1"/>
                <w:sz w:val="24"/>
                <w:szCs w:val="24"/>
              </w:rPr>
            </w:pPr>
            <w:r w:rsidRPr="00850BA4">
              <w:rPr>
                <w:rFonts w:ascii="Times New Roman" w:hAnsi="Times New Roman"/>
                <w:iCs/>
                <w:color w:val="000000" w:themeColor="text1"/>
                <w:sz w:val="24"/>
                <w:szCs w:val="24"/>
              </w:rPr>
              <w:t xml:space="preserve">В Казахстане действует либеральный режим валютного регулирования, основным принципом которого является свободное движение капитала, в том числе возможность свободно осуществлять платежи и (или) переводы денег как из Казахстана, так и в Казахстан. </w:t>
            </w:r>
          </w:p>
          <w:p w14:paraId="0617C7FA" w14:textId="77777777" w:rsidR="005F1283" w:rsidRPr="00850BA4" w:rsidRDefault="005F1283" w:rsidP="00300233">
            <w:pPr>
              <w:spacing w:line="240" w:lineRule="auto"/>
              <w:ind w:firstLine="284"/>
              <w:contextualSpacing/>
              <w:jc w:val="both"/>
              <w:rPr>
                <w:rFonts w:ascii="Times New Roman" w:hAnsi="Times New Roman"/>
                <w:iCs/>
                <w:color w:val="000000" w:themeColor="text1"/>
                <w:sz w:val="24"/>
                <w:szCs w:val="24"/>
              </w:rPr>
            </w:pPr>
            <w:r w:rsidRPr="00850BA4">
              <w:rPr>
                <w:rFonts w:ascii="Times New Roman" w:hAnsi="Times New Roman"/>
                <w:iCs/>
                <w:color w:val="000000" w:themeColor="text1"/>
                <w:sz w:val="24"/>
                <w:szCs w:val="24"/>
              </w:rPr>
              <w:t>Установление каких-либо ограничений со стороны валютного законодательства противоречит нормам международных договоренностей в рамках проводимой работы государства по повышению инвестиционной привлекательности страны.</w:t>
            </w:r>
          </w:p>
          <w:p w14:paraId="595F840E" w14:textId="77777777" w:rsidR="005F1283" w:rsidRPr="00850BA4" w:rsidRDefault="005F1283" w:rsidP="00300233">
            <w:pPr>
              <w:spacing w:line="240" w:lineRule="auto"/>
              <w:ind w:firstLine="284"/>
              <w:contextualSpacing/>
              <w:jc w:val="both"/>
              <w:rPr>
                <w:rFonts w:ascii="Times New Roman" w:hAnsi="Times New Roman"/>
                <w:bCs/>
                <w:iCs/>
                <w:color w:val="000000" w:themeColor="text1"/>
                <w:sz w:val="24"/>
                <w:szCs w:val="24"/>
              </w:rPr>
            </w:pPr>
            <w:r w:rsidRPr="00850BA4">
              <w:rPr>
                <w:rFonts w:ascii="Times New Roman" w:hAnsi="Times New Roman"/>
                <w:iCs/>
                <w:color w:val="000000" w:themeColor="text1"/>
                <w:sz w:val="24"/>
                <w:szCs w:val="24"/>
              </w:rPr>
              <w:t xml:space="preserve">В связи с этим, вопросы осуществления платежей физическими лицами в пользу юридических лиц, зарегистрированных в качестве плательщика налога на </w:t>
            </w:r>
            <w:r w:rsidRPr="00850BA4">
              <w:rPr>
                <w:rFonts w:ascii="Times New Roman" w:hAnsi="Times New Roman"/>
                <w:iCs/>
                <w:color w:val="000000" w:themeColor="text1"/>
                <w:sz w:val="24"/>
                <w:szCs w:val="24"/>
              </w:rPr>
              <w:lastRenderedPageBreak/>
              <w:t xml:space="preserve">добавленную стоимость, </w:t>
            </w:r>
            <w:r w:rsidRPr="00850BA4">
              <w:rPr>
                <w:rFonts w:ascii="Times New Roman" w:hAnsi="Times New Roman"/>
                <w:bCs/>
                <w:iCs/>
                <w:color w:val="000000" w:themeColor="text1"/>
                <w:sz w:val="24"/>
                <w:szCs w:val="24"/>
              </w:rPr>
              <w:t>не входит в сферу валютного регулирования.</w:t>
            </w:r>
          </w:p>
          <w:p w14:paraId="4059FCCE" w14:textId="77777777" w:rsidR="005F1283" w:rsidRPr="00850BA4" w:rsidRDefault="005F1283" w:rsidP="00300233">
            <w:pPr>
              <w:spacing w:line="240" w:lineRule="auto"/>
              <w:ind w:firstLine="344"/>
              <w:contextualSpacing/>
              <w:jc w:val="both"/>
              <w:rPr>
                <w:rFonts w:ascii="Times New Roman" w:hAnsi="Times New Roman"/>
                <w:bCs/>
                <w:iCs/>
                <w:color w:val="000000" w:themeColor="text1"/>
                <w:sz w:val="24"/>
                <w:szCs w:val="24"/>
              </w:rPr>
            </w:pPr>
            <w:r w:rsidRPr="00850BA4">
              <w:rPr>
                <w:rFonts w:ascii="Times New Roman" w:hAnsi="Times New Roman"/>
                <w:bCs/>
                <w:iCs/>
                <w:color w:val="000000" w:themeColor="text1"/>
                <w:sz w:val="24"/>
                <w:szCs w:val="24"/>
              </w:rPr>
              <w:t xml:space="preserve">Важно отметить, что на совещании под председательством Заместителя Премьер-Министра Н. </w:t>
            </w:r>
            <w:proofErr w:type="spellStart"/>
            <w:r w:rsidRPr="00850BA4">
              <w:rPr>
                <w:rFonts w:ascii="Times New Roman" w:hAnsi="Times New Roman"/>
                <w:bCs/>
                <w:iCs/>
                <w:color w:val="000000" w:themeColor="text1"/>
                <w:sz w:val="24"/>
                <w:szCs w:val="24"/>
              </w:rPr>
              <w:t>Байбазарова</w:t>
            </w:r>
            <w:proofErr w:type="spellEnd"/>
            <w:r w:rsidRPr="00850BA4">
              <w:rPr>
                <w:rFonts w:ascii="Times New Roman" w:hAnsi="Times New Roman"/>
                <w:bCs/>
                <w:iCs/>
                <w:color w:val="000000" w:themeColor="text1"/>
                <w:sz w:val="24"/>
                <w:szCs w:val="24"/>
              </w:rPr>
              <w:t xml:space="preserve"> 08.08.2024г. позиция НБ РК о необходимости исключения данной поправки была поддержана.  </w:t>
            </w:r>
          </w:p>
          <w:p w14:paraId="57443E01" w14:textId="77777777" w:rsidR="005F1283" w:rsidRPr="00850BA4" w:rsidRDefault="005F1283" w:rsidP="00300233">
            <w:pPr>
              <w:spacing w:line="240" w:lineRule="auto"/>
              <w:ind w:firstLine="344"/>
              <w:contextualSpacing/>
              <w:jc w:val="both"/>
              <w:rPr>
                <w:rFonts w:ascii="Times New Roman" w:hAnsi="Times New Roman"/>
                <w:iCs/>
                <w:sz w:val="24"/>
                <w:szCs w:val="24"/>
              </w:rPr>
            </w:pPr>
          </w:p>
        </w:tc>
      </w:tr>
      <w:tr w:rsidR="005F1283" w:rsidRPr="00850BA4" w14:paraId="28EE287C" w14:textId="77777777" w:rsidTr="00300233">
        <w:tc>
          <w:tcPr>
            <w:tcW w:w="421" w:type="dxa"/>
          </w:tcPr>
          <w:p w14:paraId="08BA6171" w14:textId="77777777" w:rsidR="005F1283" w:rsidRPr="00850BA4" w:rsidRDefault="005F1283" w:rsidP="00300233">
            <w:pPr>
              <w:pStyle w:val="a3"/>
              <w:numPr>
                <w:ilvl w:val="0"/>
                <w:numId w:val="1"/>
              </w:numPr>
              <w:contextualSpacing/>
              <w:jc w:val="both"/>
              <w:rPr>
                <w:rFonts w:ascii="Times New Roman" w:hAnsi="Times New Roman"/>
                <w:iCs/>
                <w:sz w:val="24"/>
                <w:szCs w:val="24"/>
              </w:rPr>
            </w:pPr>
          </w:p>
        </w:tc>
        <w:tc>
          <w:tcPr>
            <w:tcW w:w="992" w:type="dxa"/>
          </w:tcPr>
          <w:p w14:paraId="7138D8EE" w14:textId="77777777" w:rsidR="005F1283" w:rsidRPr="00850BA4" w:rsidRDefault="005F1283" w:rsidP="00300233">
            <w:pPr>
              <w:spacing w:line="240" w:lineRule="auto"/>
              <w:contextualSpacing/>
              <w:jc w:val="both"/>
              <w:rPr>
                <w:rFonts w:ascii="Times New Roman" w:hAnsi="Times New Roman"/>
                <w:iCs/>
                <w:sz w:val="24"/>
                <w:szCs w:val="24"/>
              </w:rPr>
            </w:pPr>
            <w:r w:rsidRPr="00850BA4">
              <w:rPr>
                <w:rFonts w:ascii="Times New Roman" w:hAnsi="Times New Roman"/>
                <w:iCs/>
                <w:sz w:val="24"/>
                <w:szCs w:val="24"/>
              </w:rPr>
              <w:t>Статья 13</w:t>
            </w:r>
          </w:p>
        </w:tc>
        <w:tc>
          <w:tcPr>
            <w:tcW w:w="5103" w:type="dxa"/>
          </w:tcPr>
          <w:p w14:paraId="2CE71B19"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b/>
                <w:bCs/>
                <w:iCs/>
                <w:color w:val="000000"/>
                <w:spacing w:val="2"/>
                <w:sz w:val="24"/>
                <w:szCs w:val="24"/>
                <w:bdr w:val="none" w:sz="0" w:space="0" w:color="auto" w:frame="1"/>
              </w:rPr>
              <w:t xml:space="preserve">Статья 13. </w:t>
            </w:r>
            <w:r w:rsidRPr="00850BA4">
              <w:rPr>
                <w:rFonts w:ascii="Times New Roman" w:hAnsi="Times New Roman"/>
                <w:iCs/>
                <w:color w:val="000000"/>
                <w:spacing w:val="2"/>
                <w:sz w:val="24"/>
                <w:szCs w:val="24"/>
                <w:bdr w:val="none" w:sz="0" w:space="0" w:color="auto" w:frame="1"/>
              </w:rPr>
              <w:t>Мониторинг валютных операций</w:t>
            </w:r>
          </w:p>
          <w:p w14:paraId="390752A4"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1.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 – 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w:t>
            </w:r>
          </w:p>
          <w:p w14:paraId="68FA3F22"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 Для целей мониторинга валютных операций Национальный Банк Республики Казахстан:</w:t>
            </w:r>
          </w:p>
          <w:p w14:paraId="6354E838"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 1) осуществляет учетную регистрацию валютных договоров, на основании и (или) во исполнение которых проводятся операции движения капитала, (далее – валютные договоры по движению капитала) и получает информацию о проводимых по ним валютных операциях и связанных с ними требованиях к нерезидентам и обязательствах перед нерезидентами;</w:t>
            </w:r>
          </w:p>
          <w:p w14:paraId="4B5DA9A0"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lastRenderedPageBreak/>
              <w:t>2) получает уведомления о проведенных валютных операциях, включая информацию о проведенных платежах и (или) переводах денег по валютным операциям;</w:t>
            </w:r>
          </w:p>
          <w:p w14:paraId="63412D93"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3) получает уведомления о счетах в иностранных банках, открытых резидентами (за исключением банков и филиалов (представительств) иностранных организаций), и осуществляет учетную регистрацию таких счетов;</w:t>
            </w:r>
          </w:p>
          <w:p w14:paraId="567E410F"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4) получает на регулярной основе информацию от филиалов (представительств) иностранных нефинансовых организаций, осуществляющих деятельность в Республике Казахстан.</w:t>
            </w:r>
          </w:p>
          <w:p w14:paraId="4492C26D"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 xml:space="preserve">2. Для организации и осуществления мониторинга валютных операций Национальный Банк Республики Казахстан или уполномоченные банки в случаях, установленных настоящим Законом, присваивают учетные номера валютным договорам, на основании и (или) во исполнение которых осуществляются валютные операции, а также счетам резидентов (за исключением банков и филиалов (представительств) иностранных организаций) в иностранных банках. Национальный Банк Республики Казахстан присваивает учетные номера валютным договорам по движению капитала, счетам резидентов (за исключением банков и филиалов (представительств) иностранных организаций) в иностранных банках, а также валютным договорам по экспорту или импорту, расчеты по которым осуществляются </w:t>
            </w:r>
            <w:r w:rsidRPr="00850BA4">
              <w:rPr>
                <w:rFonts w:ascii="Times New Roman" w:hAnsi="Times New Roman"/>
                <w:iCs/>
                <w:color w:val="000000"/>
                <w:spacing w:val="2"/>
                <w:sz w:val="24"/>
                <w:szCs w:val="24"/>
              </w:rPr>
              <w:lastRenderedPageBreak/>
              <w:t>через такие счета. Уполномоченные банки присваивают учетные номера валютным договорам по экспорту или импорту, расчеты по которым осуществляются через счета в уполномоченных банках.</w:t>
            </w:r>
          </w:p>
          <w:p w14:paraId="4D39B19A"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Если валютный договор по движению капитала предусматривает также осуществление экспорта или импорта и расчеты по нему осуществляются через банковские счета в уполномоченных банках, то резидент (за исключением уполномоченного банка и филиала (представительства) иностранной организации) обращается за присвоением учетного номера такому валютному договору в уполномоченный банк.</w:t>
            </w:r>
          </w:p>
          <w:p w14:paraId="395F5143"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 xml:space="preserve">3. При присвоении учетного номера валютному договору Национальный Банк Республики Казахстан или уполномоченный банк вправе затребовать у резидента – участника валютного договора в дополнение к представленной </w:t>
            </w:r>
            <w:proofErr w:type="gramStart"/>
            <w:r w:rsidRPr="00850BA4">
              <w:rPr>
                <w:rFonts w:ascii="Times New Roman" w:hAnsi="Times New Roman"/>
                <w:iCs/>
                <w:color w:val="000000"/>
                <w:spacing w:val="2"/>
                <w:sz w:val="24"/>
                <w:szCs w:val="24"/>
              </w:rPr>
              <w:t>копии валютного договора</w:t>
            </w:r>
            <w:proofErr w:type="gramEnd"/>
            <w:r w:rsidRPr="00850BA4">
              <w:rPr>
                <w:rFonts w:ascii="Times New Roman" w:hAnsi="Times New Roman"/>
                <w:iCs/>
                <w:color w:val="000000"/>
                <w:spacing w:val="2"/>
                <w:sz w:val="24"/>
                <w:szCs w:val="24"/>
              </w:rPr>
              <w:t xml:space="preserve"> следующие информацию и (или) документы:</w:t>
            </w:r>
          </w:p>
          <w:p w14:paraId="18BD5BE5"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1) сведения об участниках валютного договора, включая идентификационные данные, страну регистрации, сведения об участии стороны валютного договора в капитале другой стороны валютного договора;</w:t>
            </w:r>
          </w:p>
          <w:p w14:paraId="337B30E4"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2) сведения о сделке, включая реквизиты и сумму валютного договора, валюту валютного договора и расчеты по нему, дату завершения исполнения обязательств по валютному договору;</w:t>
            </w:r>
          </w:p>
          <w:p w14:paraId="180F665C"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t>3) сведения о счетах, через которые будут осуществляться расчеты по сделке;</w:t>
            </w:r>
          </w:p>
          <w:p w14:paraId="21D68E7F" w14:textId="77777777" w:rsidR="005F1283" w:rsidRPr="00850BA4" w:rsidRDefault="005F1283" w:rsidP="00300233">
            <w:pPr>
              <w:shd w:val="clear" w:color="auto" w:fill="FFFFFF"/>
              <w:spacing w:line="240" w:lineRule="auto"/>
              <w:ind w:firstLine="459"/>
              <w:contextualSpacing/>
              <w:jc w:val="both"/>
              <w:textAlignment w:val="baseline"/>
              <w:rPr>
                <w:rFonts w:ascii="Times New Roman" w:hAnsi="Times New Roman"/>
                <w:iCs/>
                <w:color w:val="000000"/>
                <w:spacing w:val="2"/>
                <w:sz w:val="24"/>
                <w:szCs w:val="24"/>
              </w:rPr>
            </w:pPr>
            <w:r w:rsidRPr="00850BA4">
              <w:rPr>
                <w:rFonts w:ascii="Times New Roman" w:hAnsi="Times New Roman"/>
                <w:iCs/>
                <w:color w:val="000000"/>
                <w:spacing w:val="2"/>
                <w:sz w:val="24"/>
                <w:szCs w:val="24"/>
              </w:rPr>
              <w:lastRenderedPageBreak/>
              <w:t>4) изменения и (или) дополнения к валютному договору, внесенные его участниками, и иные документы участников валютного договора, которые связаны с осуществляемой сделкой.</w:t>
            </w:r>
          </w:p>
        </w:tc>
        <w:tc>
          <w:tcPr>
            <w:tcW w:w="4961" w:type="dxa"/>
          </w:tcPr>
          <w:p w14:paraId="3F256505" w14:textId="77777777" w:rsidR="005F1283" w:rsidRPr="00850BA4" w:rsidRDefault="005F1283" w:rsidP="00300233">
            <w:pPr>
              <w:spacing w:line="240" w:lineRule="auto"/>
              <w:ind w:firstLine="284"/>
              <w:contextualSpacing/>
              <w:jc w:val="both"/>
              <w:rPr>
                <w:rFonts w:ascii="Times New Roman" w:hAnsi="Times New Roman"/>
                <w:iCs/>
                <w:color w:val="000000"/>
                <w:sz w:val="24"/>
                <w:szCs w:val="24"/>
              </w:rPr>
            </w:pPr>
            <w:r w:rsidRPr="00850BA4">
              <w:rPr>
                <w:rFonts w:ascii="Times New Roman" w:hAnsi="Times New Roman"/>
                <w:b/>
                <w:bCs/>
                <w:iCs/>
                <w:color w:val="000000"/>
                <w:sz w:val="24"/>
                <w:szCs w:val="24"/>
              </w:rPr>
              <w:lastRenderedPageBreak/>
              <w:t>Статья 13.</w:t>
            </w:r>
            <w:r w:rsidRPr="00850BA4">
              <w:rPr>
                <w:rFonts w:ascii="Times New Roman" w:hAnsi="Times New Roman"/>
                <w:iCs/>
                <w:color w:val="000000"/>
                <w:sz w:val="24"/>
                <w:szCs w:val="24"/>
              </w:rPr>
              <w:t xml:space="preserve"> Мониторинг валютных операций</w:t>
            </w:r>
          </w:p>
          <w:p w14:paraId="18A14437" w14:textId="77777777" w:rsidR="005F1283" w:rsidRPr="00850BA4" w:rsidRDefault="005F1283" w:rsidP="00300233">
            <w:pPr>
              <w:spacing w:line="240" w:lineRule="auto"/>
              <w:ind w:firstLine="284"/>
              <w:contextualSpacing/>
              <w:jc w:val="both"/>
              <w:rPr>
                <w:rFonts w:ascii="Times New Roman" w:hAnsi="Times New Roman"/>
                <w:iCs/>
                <w:color w:val="000000"/>
                <w:sz w:val="24"/>
                <w:szCs w:val="24"/>
              </w:rPr>
            </w:pPr>
            <w:r w:rsidRPr="00850BA4">
              <w:rPr>
                <w:rFonts w:ascii="Times New Roman" w:hAnsi="Times New Roman"/>
                <w:iCs/>
                <w:color w:val="000000"/>
                <w:sz w:val="24"/>
                <w:szCs w:val="24"/>
              </w:rPr>
              <w:t>1.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 - 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w:t>
            </w:r>
          </w:p>
          <w:p w14:paraId="7DC2ABD2" w14:textId="77777777" w:rsidR="005F1283" w:rsidRPr="00850BA4" w:rsidRDefault="005F1283" w:rsidP="00300233">
            <w:pPr>
              <w:spacing w:line="240" w:lineRule="auto"/>
              <w:ind w:firstLine="284"/>
              <w:contextualSpacing/>
              <w:jc w:val="both"/>
              <w:rPr>
                <w:rFonts w:ascii="Times New Roman" w:hAnsi="Times New Roman"/>
                <w:iCs/>
                <w:color w:val="000000"/>
                <w:sz w:val="24"/>
                <w:szCs w:val="24"/>
              </w:rPr>
            </w:pPr>
            <w:bookmarkStart w:id="11" w:name="_Hlk192788135"/>
            <w:r w:rsidRPr="00850BA4">
              <w:rPr>
                <w:rFonts w:ascii="Times New Roman" w:hAnsi="Times New Roman"/>
                <w:iCs/>
                <w:color w:val="000000"/>
                <w:sz w:val="24"/>
                <w:szCs w:val="24"/>
              </w:rPr>
              <w:t>Для целей мониторинга валютных операций Национальный Банк Республики Казахстан:</w:t>
            </w:r>
          </w:p>
          <w:bookmarkEnd w:id="11"/>
          <w:p w14:paraId="3046A02F" w14:textId="77777777" w:rsidR="005F1283" w:rsidRPr="00850BA4" w:rsidRDefault="005F1283" w:rsidP="00300233">
            <w:pPr>
              <w:spacing w:line="240" w:lineRule="auto"/>
              <w:ind w:firstLine="284"/>
              <w:contextualSpacing/>
              <w:jc w:val="both"/>
              <w:rPr>
                <w:rFonts w:ascii="Times New Roman" w:hAnsi="Times New Roman"/>
                <w:iCs/>
                <w:color w:val="000000"/>
                <w:sz w:val="24"/>
                <w:szCs w:val="24"/>
              </w:rPr>
            </w:pPr>
            <w:r w:rsidRPr="00850BA4">
              <w:rPr>
                <w:rFonts w:ascii="Times New Roman" w:hAnsi="Times New Roman"/>
                <w:iCs/>
                <w:color w:val="000000"/>
                <w:sz w:val="24"/>
                <w:szCs w:val="24"/>
              </w:rPr>
              <w:t>1) осуществляет учетную регистрацию валютных договоров, на основании и (или) во исполнение которых проводятся операции движения капитала, (далее – валютные договоры по движению капитала) и получает информацию о проводимых по ним валютных операциях и связанных с ними требованиях к нерезидентам и обязательствах перед нерезидентами;</w:t>
            </w:r>
          </w:p>
          <w:p w14:paraId="207BFF85" w14:textId="77777777" w:rsidR="005F1283" w:rsidRPr="00850BA4" w:rsidRDefault="005F1283" w:rsidP="00300233">
            <w:pPr>
              <w:spacing w:line="240" w:lineRule="auto"/>
              <w:ind w:firstLine="284"/>
              <w:contextualSpacing/>
              <w:jc w:val="both"/>
              <w:rPr>
                <w:rFonts w:ascii="Times New Roman" w:hAnsi="Times New Roman"/>
                <w:iCs/>
                <w:color w:val="000000"/>
                <w:sz w:val="24"/>
                <w:szCs w:val="24"/>
              </w:rPr>
            </w:pPr>
            <w:r w:rsidRPr="00850BA4">
              <w:rPr>
                <w:rFonts w:ascii="Times New Roman" w:hAnsi="Times New Roman"/>
                <w:iCs/>
                <w:color w:val="000000"/>
                <w:sz w:val="24"/>
                <w:szCs w:val="24"/>
              </w:rPr>
              <w:lastRenderedPageBreak/>
              <w:t>2) получает уведомления о проведенных валютных операциях, включая информацию о проведенных платежах и (или) переводах денег по валютным операциям;</w:t>
            </w:r>
          </w:p>
          <w:p w14:paraId="50065FFE" w14:textId="77777777" w:rsidR="005F1283" w:rsidRPr="00850BA4" w:rsidRDefault="005F1283" w:rsidP="00300233">
            <w:pPr>
              <w:spacing w:line="240" w:lineRule="auto"/>
              <w:ind w:firstLine="284"/>
              <w:contextualSpacing/>
              <w:jc w:val="both"/>
              <w:rPr>
                <w:rFonts w:ascii="Times New Roman" w:hAnsi="Times New Roman"/>
                <w:iCs/>
                <w:color w:val="000000"/>
                <w:sz w:val="24"/>
                <w:szCs w:val="24"/>
              </w:rPr>
            </w:pPr>
            <w:r w:rsidRPr="00850BA4">
              <w:rPr>
                <w:rFonts w:ascii="Times New Roman" w:hAnsi="Times New Roman"/>
                <w:iCs/>
                <w:color w:val="000000"/>
                <w:sz w:val="24"/>
                <w:szCs w:val="24"/>
              </w:rPr>
              <w:t>3) получает уведомления о счетах в иностранных банках, открытых резидентами (за исключением банков и филиалов (представительств) иностранных организаций), и осуществляет учетную регистрацию таких счетов;</w:t>
            </w:r>
          </w:p>
          <w:p w14:paraId="1F9D627A" w14:textId="77777777" w:rsidR="005F1283" w:rsidRPr="00850BA4" w:rsidRDefault="005F1283" w:rsidP="00300233">
            <w:pPr>
              <w:spacing w:line="240" w:lineRule="auto"/>
              <w:ind w:firstLine="284"/>
              <w:contextualSpacing/>
              <w:jc w:val="both"/>
              <w:rPr>
                <w:rFonts w:ascii="Times New Roman" w:hAnsi="Times New Roman"/>
                <w:iCs/>
                <w:color w:val="000000"/>
                <w:sz w:val="24"/>
                <w:szCs w:val="24"/>
              </w:rPr>
            </w:pPr>
            <w:r w:rsidRPr="00850BA4">
              <w:rPr>
                <w:rFonts w:ascii="Times New Roman" w:hAnsi="Times New Roman"/>
                <w:iCs/>
                <w:color w:val="000000"/>
                <w:sz w:val="24"/>
                <w:szCs w:val="24"/>
              </w:rPr>
              <w:t>4) получает на регулярной основе информацию от филиалов (представительств) иностранных нефинансовых организаций, осуществляющих деятельность в Республике Казахстан</w:t>
            </w:r>
            <w:r w:rsidRPr="00850BA4">
              <w:rPr>
                <w:rFonts w:ascii="Times New Roman" w:hAnsi="Times New Roman"/>
                <w:b/>
                <w:iCs/>
                <w:color w:val="000000"/>
                <w:sz w:val="24"/>
                <w:szCs w:val="24"/>
              </w:rPr>
              <w:t>;</w:t>
            </w:r>
          </w:p>
          <w:p w14:paraId="73D79592" w14:textId="77777777" w:rsidR="005F1283" w:rsidRPr="00850BA4" w:rsidRDefault="005F1283" w:rsidP="00300233">
            <w:pPr>
              <w:spacing w:line="240" w:lineRule="auto"/>
              <w:ind w:firstLine="284"/>
              <w:contextualSpacing/>
              <w:jc w:val="both"/>
              <w:rPr>
                <w:rFonts w:ascii="Times New Roman" w:hAnsi="Times New Roman"/>
                <w:iCs/>
                <w:spacing w:val="2"/>
                <w:sz w:val="24"/>
                <w:szCs w:val="24"/>
              </w:rPr>
            </w:pPr>
            <w:r w:rsidRPr="00850BA4">
              <w:rPr>
                <w:rFonts w:ascii="Times New Roman" w:hAnsi="Times New Roman"/>
                <w:b/>
                <w:iCs/>
                <w:color w:val="000000"/>
                <w:sz w:val="24"/>
                <w:szCs w:val="24"/>
              </w:rPr>
              <w:t>5</w:t>
            </w:r>
            <w:bookmarkStart w:id="12" w:name="_Hlk192788089"/>
            <w:r w:rsidRPr="00850BA4">
              <w:rPr>
                <w:rFonts w:ascii="Times New Roman" w:hAnsi="Times New Roman"/>
                <w:b/>
                <w:iCs/>
                <w:color w:val="000000"/>
                <w:sz w:val="24"/>
                <w:szCs w:val="24"/>
              </w:rPr>
              <w:t>) представляет в орган государственных доходов сведения об операциях, признаваемых доходами нерезидента из источников в Республике Казахстан в соответствии с подпунктом 39) пункта 1 статьи 666 Кодекса Республики Казахстан «</w:t>
            </w:r>
            <w:r w:rsidRPr="00850BA4">
              <w:rPr>
                <w:rFonts w:ascii="Times New Roman" w:hAnsi="Times New Roman"/>
                <w:b/>
                <w:iCs/>
                <w:color w:val="000000"/>
                <w:sz w:val="24"/>
                <w:szCs w:val="24"/>
                <w:lang w:eastAsia="ru-RU"/>
              </w:rPr>
              <w:t>О налогах и других обязательных платежах в бюджет» (Налоговый кодекс)</w:t>
            </w:r>
            <w:r w:rsidRPr="00850BA4">
              <w:rPr>
                <w:rFonts w:ascii="Times New Roman" w:hAnsi="Times New Roman"/>
                <w:b/>
                <w:iCs/>
                <w:color w:val="000000"/>
                <w:sz w:val="24"/>
                <w:szCs w:val="24"/>
              </w:rPr>
              <w:t>.</w:t>
            </w:r>
            <w:bookmarkEnd w:id="12"/>
          </w:p>
        </w:tc>
        <w:tc>
          <w:tcPr>
            <w:tcW w:w="3544" w:type="dxa"/>
          </w:tcPr>
          <w:p w14:paraId="3091E52C"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lastRenderedPageBreak/>
              <w:t xml:space="preserve">Комитет </w:t>
            </w:r>
          </w:p>
          <w:p w14:paraId="68118872" w14:textId="77777777" w:rsidR="005F1283" w:rsidRPr="00850BA4" w:rsidRDefault="005F1283" w:rsidP="00300233">
            <w:pPr>
              <w:widowControl w:val="0"/>
              <w:spacing w:line="240" w:lineRule="auto"/>
              <w:jc w:val="both"/>
              <w:rPr>
                <w:rFonts w:ascii="Times New Roman" w:hAnsi="Times New Roman"/>
                <w:b/>
                <w:bCs/>
                <w:sz w:val="24"/>
                <w:szCs w:val="24"/>
              </w:rPr>
            </w:pPr>
            <w:r w:rsidRPr="00850BA4">
              <w:rPr>
                <w:rFonts w:ascii="Times New Roman" w:hAnsi="Times New Roman"/>
                <w:b/>
                <w:bCs/>
                <w:sz w:val="24"/>
                <w:szCs w:val="24"/>
              </w:rPr>
              <w:t>по финансам и бюджету</w:t>
            </w:r>
          </w:p>
          <w:p w14:paraId="03AC77DA" w14:textId="77777777" w:rsidR="005F1283" w:rsidRPr="00850BA4" w:rsidRDefault="005F1283" w:rsidP="00300233">
            <w:pPr>
              <w:spacing w:line="240" w:lineRule="auto"/>
              <w:ind w:firstLine="284"/>
              <w:contextualSpacing/>
              <w:jc w:val="both"/>
              <w:rPr>
                <w:rFonts w:ascii="Times New Roman" w:hAnsi="Times New Roman"/>
                <w:iCs/>
                <w:sz w:val="24"/>
                <w:szCs w:val="24"/>
              </w:rPr>
            </w:pPr>
          </w:p>
          <w:p w14:paraId="0A7E9208" w14:textId="77777777" w:rsidR="005F1283" w:rsidRPr="00850BA4" w:rsidRDefault="005F1283" w:rsidP="00300233">
            <w:pPr>
              <w:spacing w:line="240" w:lineRule="auto"/>
              <w:ind w:firstLine="284"/>
              <w:contextualSpacing/>
              <w:jc w:val="both"/>
              <w:rPr>
                <w:rFonts w:ascii="Times New Roman" w:hAnsi="Times New Roman"/>
                <w:iCs/>
                <w:sz w:val="24"/>
                <w:szCs w:val="24"/>
              </w:rPr>
            </w:pPr>
            <w:r w:rsidRPr="00850BA4">
              <w:rPr>
                <w:rFonts w:ascii="Times New Roman" w:hAnsi="Times New Roman"/>
                <w:iCs/>
                <w:sz w:val="24"/>
                <w:szCs w:val="24"/>
              </w:rPr>
              <w:t xml:space="preserve">Для реализации предложений НБ </w:t>
            </w:r>
            <w:r w:rsidRPr="00850BA4">
              <w:rPr>
                <w:rFonts w:ascii="Times New Roman" w:hAnsi="Times New Roman"/>
                <w:iCs/>
                <w:sz w:val="24"/>
                <w:szCs w:val="24"/>
                <w:lang w:val="kk-KZ"/>
              </w:rPr>
              <w:t>РК</w:t>
            </w:r>
            <w:r w:rsidRPr="00850BA4">
              <w:rPr>
                <w:rFonts w:ascii="Times New Roman" w:hAnsi="Times New Roman"/>
                <w:iCs/>
                <w:sz w:val="24"/>
                <w:szCs w:val="24"/>
              </w:rPr>
              <w:t xml:space="preserve"> касательно налогообложения сомнительных платежей по займам необходимо предусмотреть компетенцию по представлению НБ информации в орган государственных доходов.</w:t>
            </w:r>
          </w:p>
          <w:p w14:paraId="34B4FA59" w14:textId="77777777" w:rsidR="005F1283" w:rsidRPr="00850BA4" w:rsidRDefault="005F1283" w:rsidP="00300233">
            <w:pPr>
              <w:spacing w:line="240" w:lineRule="auto"/>
              <w:ind w:firstLine="284"/>
              <w:contextualSpacing/>
              <w:jc w:val="both"/>
              <w:rPr>
                <w:rFonts w:ascii="Times New Roman" w:hAnsi="Times New Roman"/>
                <w:iCs/>
                <w:sz w:val="24"/>
                <w:szCs w:val="24"/>
              </w:rPr>
            </w:pPr>
          </w:p>
          <w:p w14:paraId="1DF50013" w14:textId="77777777" w:rsidR="005F1283" w:rsidRPr="00850BA4" w:rsidRDefault="005F1283" w:rsidP="00300233">
            <w:pPr>
              <w:spacing w:line="240" w:lineRule="auto"/>
              <w:ind w:firstLine="284"/>
              <w:contextualSpacing/>
              <w:jc w:val="both"/>
              <w:rPr>
                <w:rFonts w:ascii="Times New Roman" w:hAnsi="Times New Roman"/>
                <w:iCs/>
                <w:sz w:val="24"/>
                <w:szCs w:val="24"/>
              </w:rPr>
            </w:pPr>
          </w:p>
          <w:p w14:paraId="5B10A747" w14:textId="77777777" w:rsidR="005F1283" w:rsidRPr="00850BA4" w:rsidRDefault="005F1283" w:rsidP="00300233">
            <w:pPr>
              <w:spacing w:line="240" w:lineRule="auto"/>
              <w:ind w:firstLine="284"/>
              <w:contextualSpacing/>
              <w:jc w:val="both"/>
              <w:rPr>
                <w:rFonts w:ascii="Times New Roman" w:hAnsi="Times New Roman"/>
                <w:b/>
                <w:iCs/>
                <w:color w:val="000000" w:themeColor="text1"/>
                <w:sz w:val="24"/>
                <w:szCs w:val="24"/>
              </w:rPr>
            </w:pPr>
          </w:p>
        </w:tc>
      </w:tr>
    </w:tbl>
    <w:p w14:paraId="361ED6DA" w14:textId="77777777" w:rsidR="005F1283" w:rsidRPr="00850BA4" w:rsidRDefault="005F1283" w:rsidP="00300233">
      <w:pPr>
        <w:spacing w:after="0" w:line="240" w:lineRule="auto"/>
        <w:contextualSpacing/>
        <w:jc w:val="both"/>
        <w:rPr>
          <w:rFonts w:ascii="Times New Roman" w:hAnsi="Times New Roman"/>
          <w:iCs/>
          <w:sz w:val="24"/>
          <w:szCs w:val="24"/>
        </w:rPr>
      </w:pPr>
    </w:p>
    <w:sectPr w:rsidR="005F1283" w:rsidRPr="00850BA4" w:rsidSect="00105471">
      <w:headerReference w:type="default" r:id="rId18"/>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DE90D" w14:textId="77777777" w:rsidR="00A10AB5" w:rsidRDefault="00A10AB5" w:rsidP="00105471">
      <w:pPr>
        <w:spacing w:after="0" w:line="240" w:lineRule="auto"/>
      </w:pPr>
      <w:r>
        <w:separator/>
      </w:r>
    </w:p>
  </w:endnote>
  <w:endnote w:type="continuationSeparator" w:id="0">
    <w:p w14:paraId="4196C2B5" w14:textId="77777777" w:rsidR="00A10AB5" w:rsidRDefault="00A10AB5" w:rsidP="0010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EED7E" w14:textId="77777777" w:rsidR="00A10AB5" w:rsidRDefault="00A10AB5" w:rsidP="00105471">
      <w:pPr>
        <w:spacing w:after="0" w:line="240" w:lineRule="auto"/>
      </w:pPr>
      <w:r>
        <w:separator/>
      </w:r>
    </w:p>
  </w:footnote>
  <w:footnote w:type="continuationSeparator" w:id="0">
    <w:p w14:paraId="711BEA90" w14:textId="77777777" w:rsidR="00A10AB5" w:rsidRDefault="00A10AB5" w:rsidP="0010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440769"/>
      <w:docPartObj>
        <w:docPartGallery w:val="Page Numbers (Top of Page)"/>
        <w:docPartUnique/>
      </w:docPartObj>
    </w:sdtPr>
    <w:sdtEndPr/>
    <w:sdtContent>
      <w:p w14:paraId="4EFF973D" w14:textId="7E179105" w:rsidR="009B1831" w:rsidRDefault="009B1831">
        <w:pPr>
          <w:pStyle w:val="ae"/>
          <w:jc w:val="center"/>
        </w:pPr>
        <w:r>
          <w:fldChar w:fldCharType="begin"/>
        </w:r>
        <w:r>
          <w:instrText>PAGE   \* MERGEFORMAT</w:instrText>
        </w:r>
        <w:r>
          <w:fldChar w:fldCharType="separate"/>
        </w:r>
        <w:r w:rsidR="00C73FCC">
          <w:rPr>
            <w:noProof/>
          </w:rPr>
          <w:t>22</w:t>
        </w:r>
        <w:r>
          <w:rPr>
            <w:noProof/>
          </w:rPr>
          <w:fldChar w:fldCharType="end"/>
        </w:r>
      </w:p>
    </w:sdtContent>
  </w:sdt>
  <w:p w14:paraId="3E59D853" w14:textId="77777777" w:rsidR="009B1831" w:rsidRDefault="009B183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singleLevel"/>
    <w:tmpl w:val="EC31FDC1"/>
    <w:lvl w:ilvl="0">
      <w:start w:val="2"/>
      <w:numFmt w:val="decimal"/>
      <w:suff w:val="space"/>
      <w:lvlText w:val="%1)"/>
      <w:lvlJc w:val="left"/>
    </w:lvl>
  </w:abstractNum>
  <w:abstractNum w:abstractNumId="1" w15:restartNumberingAfterBreak="0">
    <w:nsid w:val="04170C3A"/>
    <w:multiLevelType w:val="hybridMultilevel"/>
    <w:tmpl w:val="DF60E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F2334"/>
    <w:multiLevelType w:val="hybridMultilevel"/>
    <w:tmpl w:val="9940C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9E4CAA"/>
    <w:multiLevelType w:val="hybridMultilevel"/>
    <w:tmpl w:val="2FC62688"/>
    <w:lvl w:ilvl="0" w:tplc="83C6D732">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 w15:restartNumberingAfterBreak="0">
    <w:nsid w:val="172C324F"/>
    <w:multiLevelType w:val="hybridMultilevel"/>
    <w:tmpl w:val="792CE9BC"/>
    <w:lvl w:ilvl="0" w:tplc="9F7E25CC">
      <w:start w:val="1"/>
      <w:numFmt w:val="decimal"/>
      <w:lvlText w:val="%1."/>
      <w:lvlJc w:val="left"/>
      <w:pPr>
        <w:ind w:left="2181" w:hanging="1635"/>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5" w15:restartNumberingAfterBreak="0">
    <w:nsid w:val="1A57403C"/>
    <w:multiLevelType w:val="hybridMultilevel"/>
    <w:tmpl w:val="8932C5E8"/>
    <w:lvl w:ilvl="0" w:tplc="A5BC8E2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0928A6"/>
    <w:multiLevelType w:val="hybridMultilevel"/>
    <w:tmpl w:val="E596363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AD62AD"/>
    <w:multiLevelType w:val="hybridMultilevel"/>
    <w:tmpl w:val="8944607E"/>
    <w:lvl w:ilvl="0" w:tplc="27FEAE34">
      <w:start w:val="1"/>
      <w:numFmt w:val="bullet"/>
      <w:lvlText w:val="•"/>
      <w:lvlJc w:val="left"/>
      <w:pPr>
        <w:tabs>
          <w:tab w:val="num" w:pos="720"/>
        </w:tabs>
        <w:ind w:left="720" w:hanging="360"/>
      </w:pPr>
      <w:rPr>
        <w:rFonts w:ascii="Arial" w:hAnsi="Arial" w:hint="default"/>
      </w:rPr>
    </w:lvl>
    <w:lvl w:ilvl="1" w:tplc="9DBCAAD8" w:tentative="1">
      <w:start w:val="1"/>
      <w:numFmt w:val="bullet"/>
      <w:lvlText w:val="•"/>
      <w:lvlJc w:val="left"/>
      <w:pPr>
        <w:tabs>
          <w:tab w:val="num" w:pos="1440"/>
        </w:tabs>
        <w:ind w:left="1440" w:hanging="360"/>
      </w:pPr>
      <w:rPr>
        <w:rFonts w:ascii="Arial" w:hAnsi="Arial" w:hint="default"/>
      </w:rPr>
    </w:lvl>
    <w:lvl w:ilvl="2" w:tplc="99666E68" w:tentative="1">
      <w:start w:val="1"/>
      <w:numFmt w:val="bullet"/>
      <w:lvlText w:val="•"/>
      <w:lvlJc w:val="left"/>
      <w:pPr>
        <w:tabs>
          <w:tab w:val="num" w:pos="2160"/>
        </w:tabs>
        <w:ind w:left="2160" w:hanging="360"/>
      </w:pPr>
      <w:rPr>
        <w:rFonts w:ascii="Arial" w:hAnsi="Arial" w:hint="default"/>
      </w:rPr>
    </w:lvl>
    <w:lvl w:ilvl="3" w:tplc="2EB685F8" w:tentative="1">
      <w:start w:val="1"/>
      <w:numFmt w:val="bullet"/>
      <w:lvlText w:val="•"/>
      <w:lvlJc w:val="left"/>
      <w:pPr>
        <w:tabs>
          <w:tab w:val="num" w:pos="2880"/>
        </w:tabs>
        <w:ind w:left="2880" w:hanging="360"/>
      </w:pPr>
      <w:rPr>
        <w:rFonts w:ascii="Arial" w:hAnsi="Arial" w:hint="default"/>
      </w:rPr>
    </w:lvl>
    <w:lvl w:ilvl="4" w:tplc="19D6A6CC" w:tentative="1">
      <w:start w:val="1"/>
      <w:numFmt w:val="bullet"/>
      <w:lvlText w:val="•"/>
      <w:lvlJc w:val="left"/>
      <w:pPr>
        <w:tabs>
          <w:tab w:val="num" w:pos="3600"/>
        </w:tabs>
        <w:ind w:left="3600" w:hanging="360"/>
      </w:pPr>
      <w:rPr>
        <w:rFonts w:ascii="Arial" w:hAnsi="Arial" w:hint="default"/>
      </w:rPr>
    </w:lvl>
    <w:lvl w:ilvl="5" w:tplc="86D2A3F6" w:tentative="1">
      <w:start w:val="1"/>
      <w:numFmt w:val="bullet"/>
      <w:lvlText w:val="•"/>
      <w:lvlJc w:val="left"/>
      <w:pPr>
        <w:tabs>
          <w:tab w:val="num" w:pos="4320"/>
        </w:tabs>
        <w:ind w:left="4320" w:hanging="360"/>
      </w:pPr>
      <w:rPr>
        <w:rFonts w:ascii="Arial" w:hAnsi="Arial" w:hint="default"/>
      </w:rPr>
    </w:lvl>
    <w:lvl w:ilvl="6" w:tplc="847C25EA" w:tentative="1">
      <w:start w:val="1"/>
      <w:numFmt w:val="bullet"/>
      <w:lvlText w:val="•"/>
      <w:lvlJc w:val="left"/>
      <w:pPr>
        <w:tabs>
          <w:tab w:val="num" w:pos="5040"/>
        </w:tabs>
        <w:ind w:left="5040" w:hanging="360"/>
      </w:pPr>
      <w:rPr>
        <w:rFonts w:ascii="Arial" w:hAnsi="Arial" w:hint="default"/>
      </w:rPr>
    </w:lvl>
    <w:lvl w:ilvl="7" w:tplc="096A90BC" w:tentative="1">
      <w:start w:val="1"/>
      <w:numFmt w:val="bullet"/>
      <w:lvlText w:val="•"/>
      <w:lvlJc w:val="left"/>
      <w:pPr>
        <w:tabs>
          <w:tab w:val="num" w:pos="5760"/>
        </w:tabs>
        <w:ind w:left="5760" w:hanging="360"/>
      </w:pPr>
      <w:rPr>
        <w:rFonts w:ascii="Arial" w:hAnsi="Arial" w:hint="default"/>
      </w:rPr>
    </w:lvl>
    <w:lvl w:ilvl="8" w:tplc="EE3062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FB32D3"/>
    <w:multiLevelType w:val="hybridMultilevel"/>
    <w:tmpl w:val="96A6C6B8"/>
    <w:lvl w:ilvl="0" w:tplc="76BC9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E62EC"/>
    <w:multiLevelType w:val="hybridMultilevel"/>
    <w:tmpl w:val="9744B5A4"/>
    <w:lvl w:ilvl="0" w:tplc="4AD41AE2">
      <w:start w:val="1"/>
      <w:numFmt w:val="decimal"/>
      <w:lvlText w:val="%1)"/>
      <w:lvlJc w:val="left"/>
      <w:pPr>
        <w:ind w:left="923" w:hanging="360"/>
      </w:pPr>
      <w:rPr>
        <w:rFonts w:hint="default"/>
      </w:rPr>
    </w:lvl>
    <w:lvl w:ilvl="1" w:tplc="20000019" w:tentative="1">
      <w:start w:val="1"/>
      <w:numFmt w:val="lowerLetter"/>
      <w:lvlText w:val="%2."/>
      <w:lvlJc w:val="left"/>
      <w:pPr>
        <w:ind w:left="1643" w:hanging="360"/>
      </w:pPr>
    </w:lvl>
    <w:lvl w:ilvl="2" w:tplc="2000001B" w:tentative="1">
      <w:start w:val="1"/>
      <w:numFmt w:val="lowerRoman"/>
      <w:lvlText w:val="%3."/>
      <w:lvlJc w:val="right"/>
      <w:pPr>
        <w:ind w:left="2363" w:hanging="180"/>
      </w:pPr>
    </w:lvl>
    <w:lvl w:ilvl="3" w:tplc="2000000F" w:tentative="1">
      <w:start w:val="1"/>
      <w:numFmt w:val="decimal"/>
      <w:lvlText w:val="%4."/>
      <w:lvlJc w:val="left"/>
      <w:pPr>
        <w:ind w:left="3083" w:hanging="360"/>
      </w:pPr>
    </w:lvl>
    <w:lvl w:ilvl="4" w:tplc="20000019" w:tentative="1">
      <w:start w:val="1"/>
      <w:numFmt w:val="lowerLetter"/>
      <w:lvlText w:val="%5."/>
      <w:lvlJc w:val="left"/>
      <w:pPr>
        <w:ind w:left="3803" w:hanging="360"/>
      </w:pPr>
    </w:lvl>
    <w:lvl w:ilvl="5" w:tplc="2000001B" w:tentative="1">
      <w:start w:val="1"/>
      <w:numFmt w:val="lowerRoman"/>
      <w:lvlText w:val="%6."/>
      <w:lvlJc w:val="right"/>
      <w:pPr>
        <w:ind w:left="4523" w:hanging="180"/>
      </w:pPr>
    </w:lvl>
    <w:lvl w:ilvl="6" w:tplc="2000000F" w:tentative="1">
      <w:start w:val="1"/>
      <w:numFmt w:val="decimal"/>
      <w:lvlText w:val="%7."/>
      <w:lvlJc w:val="left"/>
      <w:pPr>
        <w:ind w:left="5243" w:hanging="360"/>
      </w:pPr>
    </w:lvl>
    <w:lvl w:ilvl="7" w:tplc="20000019" w:tentative="1">
      <w:start w:val="1"/>
      <w:numFmt w:val="lowerLetter"/>
      <w:lvlText w:val="%8."/>
      <w:lvlJc w:val="left"/>
      <w:pPr>
        <w:ind w:left="5963" w:hanging="360"/>
      </w:pPr>
    </w:lvl>
    <w:lvl w:ilvl="8" w:tplc="2000001B" w:tentative="1">
      <w:start w:val="1"/>
      <w:numFmt w:val="lowerRoman"/>
      <w:lvlText w:val="%9."/>
      <w:lvlJc w:val="right"/>
      <w:pPr>
        <w:ind w:left="6683" w:hanging="180"/>
      </w:pPr>
    </w:lvl>
  </w:abstractNum>
  <w:abstractNum w:abstractNumId="10" w15:restartNumberingAfterBreak="0">
    <w:nsid w:val="30E6372E"/>
    <w:multiLevelType w:val="singleLevel"/>
    <w:tmpl w:val="EC31FDC1"/>
    <w:lvl w:ilvl="0">
      <w:start w:val="2"/>
      <w:numFmt w:val="decimal"/>
      <w:suff w:val="space"/>
      <w:lvlText w:val="%1)"/>
      <w:lvlJc w:val="left"/>
    </w:lvl>
  </w:abstractNum>
  <w:abstractNum w:abstractNumId="11" w15:restartNumberingAfterBreak="0">
    <w:nsid w:val="31D75112"/>
    <w:multiLevelType w:val="hybridMultilevel"/>
    <w:tmpl w:val="BAE2E03A"/>
    <w:lvl w:ilvl="0" w:tplc="CBAE5814">
      <w:start w:val="1"/>
      <w:numFmt w:val="bullet"/>
      <w:lvlText w:val="•"/>
      <w:lvlJc w:val="left"/>
      <w:pPr>
        <w:tabs>
          <w:tab w:val="num" w:pos="720"/>
        </w:tabs>
        <w:ind w:left="720" w:hanging="360"/>
      </w:pPr>
      <w:rPr>
        <w:rFonts w:ascii="Arial" w:hAnsi="Arial" w:hint="default"/>
      </w:rPr>
    </w:lvl>
    <w:lvl w:ilvl="1" w:tplc="6400D4A2" w:tentative="1">
      <w:start w:val="1"/>
      <w:numFmt w:val="bullet"/>
      <w:lvlText w:val="•"/>
      <w:lvlJc w:val="left"/>
      <w:pPr>
        <w:tabs>
          <w:tab w:val="num" w:pos="1440"/>
        </w:tabs>
        <w:ind w:left="1440" w:hanging="360"/>
      </w:pPr>
      <w:rPr>
        <w:rFonts w:ascii="Arial" w:hAnsi="Arial" w:hint="default"/>
      </w:rPr>
    </w:lvl>
    <w:lvl w:ilvl="2" w:tplc="0186CC3C" w:tentative="1">
      <w:start w:val="1"/>
      <w:numFmt w:val="bullet"/>
      <w:lvlText w:val="•"/>
      <w:lvlJc w:val="left"/>
      <w:pPr>
        <w:tabs>
          <w:tab w:val="num" w:pos="2160"/>
        </w:tabs>
        <w:ind w:left="2160" w:hanging="360"/>
      </w:pPr>
      <w:rPr>
        <w:rFonts w:ascii="Arial" w:hAnsi="Arial" w:hint="default"/>
      </w:rPr>
    </w:lvl>
    <w:lvl w:ilvl="3" w:tplc="C01EC8F0" w:tentative="1">
      <w:start w:val="1"/>
      <w:numFmt w:val="bullet"/>
      <w:lvlText w:val="•"/>
      <w:lvlJc w:val="left"/>
      <w:pPr>
        <w:tabs>
          <w:tab w:val="num" w:pos="2880"/>
        </w:tabs>
        <w:ind w:left="2880" w:hanging="360"/>
      </w:pPr>
      <w:rPr>
        <w:rFonts w:ascii="Arial" w:hAnsi="Arial" w:hint="default"/>
      </w:rPr>
    </w:lvl>
    <w:lvl w:ilvl="4" w:tplc="57861C98" w:tentative="1">
      <w:start w:val="1"/>
      <w:numFmt w:val="bullet"/>
      <w:lvlText w:val="•"/>
      <w:lvlJc w:val="left"/>
      <w:pPr>
        <w:tabs>
          <w:tab w:val="num" w:pos="3600"/>
        </w:tabs>
        <w:ind w:left="3600" w:hanging="360"/>
      </w:pPr>
      <w:rPr>
        <w:rFonts w:ascii="Arial" w:hAnsi="Arial" w:hint="default"/>
      </w:rPr>
    </w:lvl>
    <w:lvl w:ilvl="5" w:tplc="3F68CE2A" w:tentative="1">
      <w:start w:val="1"/>
      <w:numFmt w:val="bullet"/>
      <w:lvlText w:val="•"/>
      <w:lvlJc w:val="left"/>
      <w:pPr>
        <w:tabs>
          <w:tab w:val="num" w:pos="4320"/>
        </w:tabs>
        <w:ind w:left="4320" w:hanging="360"/>
      </w:pPr>
      <w:rPr>
        <w:rFonts w:ascii="Arial" w:hAnsi="Arial" w:hint="default"/>
      </w:rPr>
    </w:lvl>
    <w:lvl w:ilvl="6" w:tplc="CBFC3D4A" w:tentative="1">
      <w:start w:val="1"/>
      <w:numFmt w:val="bullet"/>
      <w:lvlText w:val="•"/>
      <w:lvlJc w:val="left"/>
      <w:pPr>
        <w:tabs>
          <w:tab w:val="num" w:pos="5040"/>
        </w:tabs>
        <w:ind w:left="5040" w:hanging="360"/>
      </w:pPr>
      <w:rPr>
        <w:rFonts w:ascii="Arial" w:hAnsi="Arial" w:hint="default"/>
      </w:rPr>
    </w:lvl>
    <w:lvl w:ilvl="7" w:tplc="AD4A62FE" w:tentative="1">
      <w:start w:val="1"/>
      <w:numFmt w:val="bullet"/>
      <w:lvlText w:val="•"/>
      <w:lvlJc w:val="left"/>
      <w:pPr>
        <w:tabs>
          <w:tab w:val="num" w:pos="5760"/>
        </w:tabs>
        <w:ind w:left="5760" w:hanging="360"/>
      </w:pPr>
      <w:rPr>
        <w:rFonts w:ascii="Arial" w:hAnsi="Arial" w:hint="default"/>
      </w:rPr>
    </w:lvl>
    <w:lvl w:ilvl="8" w:tplc="009001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56558D"/>
    <w:multiLevelType w:val="hybridMultilevel"/>
    <w:tmpl w:val="377CD770"/>
    <w:lvl w:ilvl="0" w:tplc="E98E9A68">
      <w:start w:val="2"/>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15:restartNumberingAfterBreak="0">
    <w:nsid w:val="37F43A7A"/>
    <w:multiLevelType w:val="hybridMultilevel"/>
    <w:tmpl w:val="B76ADF9A"/>
    <w:lvl w:ilvl="0" w:tplc="0409000F">
      <w:start w:val="1"/>
      <w:numFmt w:val="decimal"/>
      <w:lvlText w:val="%1."/>
      <w:lvlJc w:val="left"/>
      <w:pPr>
        <w:ind w:left="1429" w:hanging="360"/>
      </w:pPr>
    </w:lvl>
    <w:lvl w:ilvl="1" w:tplc="31B2E912">
      <w:start w:val="1"/>
      <w:numFmt w:val="decimal"/>
      <w:lvlText w:val="%2)"/>
      <w:lvlJc w:val="left"/>
      <w:pPr>
        <w:ind w:left="4673" w:hanging="4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8112B55"/>
    <w:multiLevelType w:val="hybridMultilevel"/>
    <w:tmpl w:val="2FC62688"/>
    <w:lvl w:ilvl="0" w:tplc="83C6D732">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5" w15:restartNumberingAfterBreak="0">
    <w:nsid w:val="422122ED"/>
    <w:multiLevelType w:val="hybridMultilevel"/>
    <w:tmpl w:val="3E362250"/>
    <w:lvl w:ilvl="0" w:tplc="D7D46FE6">
      <w:start w:val="1"/>
      <w:numFmt w:val="bullet"/>
      <w:lvlText w:val="•"/>
      <w:lvlJc w:val="left"/>
      <w:pPr>
        <w:tabs>
          <w:tab w:val="num" w:pos="720"/>
        </w:tabs>
        <w:ind w:left="720" w:hanging="360"/>
      </w:pPr>
      <w:rPr>
        <w:rFonts w:ascii="Arial" w:hAnsi="Arial" w:hint="default"/>
      </w:rPr>
    </w:lvl>
    <w:lvl w:ilvl="1" w:tplc="310E602C" w:tentative="1">
      <w:start w:val="1"/>
      <w:numFmt w:val="bullet"/>
      <w:lvlText w:val="•"/>
      <w:lvlJc w:val="left"/>
      <w:pPr>
        <w:tabs>
          <w:tab w:val="num" w:pos="1440"/>
        </w:tabs>
        <w:ind w:left="1440" w:hanging="360"/>
      </w:pPr>
      <w:rPr>
        <w:rFonts w:ascii="Arial" w:hAnsi="Arial" w:hint="default"/>
      </w:rPr>
    </w:lvl>
    <w:lvl w:ilvl="2" w:tplc="D7B27F74" w:tentative="1">
      <w:start w:val="1"/>
      <w:numFmt w:val="bullet"/>
      <w:lvlText w:val="•"/>
      <w:lvlJc w:val="left"/>
      <w:pPr>
        <w:tabs>
          <w:tab w:val="num" w:pos="2160"/>
        </w:tabs>
        <w:ind w:left="2160" w:hanging="360"/>
      </w:pPr>
      <w:rPr>
        <w:rFonts w:ascii="Arial" w:hAnsi="Arial" w:hint="default"/>
      </w:rPr>
    </w:lvl>
    <w:lvl w:ilvl="3" w:tplc="F82E86CA" w:tentative="1">
      <w:start w:val="1"/>
      <w:numFmt w:val="bullet"/>
      <w:lvlText w:val="•"/>
      <w:lvlJc w:val="left"/>
      <w:pPr>
        <w:tabs>
          <w:tab w:val="num" w:pos="2880"/>
        </w:tabs>
        <w:ind w:left="2880" w:hanging="360"/>
      </w:pPr>
      <w:rPr>
        <w:rFonts w:ascii="Arial" w:hAnsi="Arial" w:hint="default"/>
      </w:rPr>
    </w:lvl>
    <w:lvl w:ilvl="4" w:tplc="99806C48" w:tentative="1">
      <w:start w:val="1"/>
      <w:numFmt w:val="bullet"/>
      <w:lvlText w:val="•"/>
      <w:lvlJc w:val="left"/>
      <w:pPr>
        <w:tabs>
          <w:tab w:val="num" w:pos="3600"/>
        </w:tabs>
        <w:ind w:left="3600" w:hanging="360"/>
      </w:pPr>
      <w:rPr>
        <w:rFonts w:ascii="Arial" w:hAnsi="Arial" w:hint="default"/>
      </w:rPr>
    </w:lvl>
    <w:lvl w:ilvl="5" w:tplc="72E42120" w:tentative="1">
      <w:start w:val="1"/>
      <w:numFmt w:val="bullet"/>
      <w:lvlText w:val="•"/>
      <w:lvlJc w:val="left"/>
      <w:pPr>
        <w:tabs>
          <w:tab w:val="num" w:pos="4320"/>
        </w:tabs>
        <w:ind w:left="4320" w:hanging="360"/>
      </w:pPr>
      <w:rPr>
        <w:rFonts w:ascii="Arial" w:hAnsi="Arial" w:hint="default"/>
      </w:rPr>
    </w:lvl>
    <w:lvl w:ilvl="6" w:tplc="280A961E" w:tentative="1">
      <w:start w:val="1"/>
      <w:numFmt w:val="bullet"/>
      <w:lvlText w:val="•"/>
      <w:lvlJc w:val="left"/>
      <w:pPr>
        <w:tabs>
          <w:tab w:val="num" w:pos="5040"/>
        </w:tabs>
        <w:ind w:left="5040" w:hanging="360"/>
      </w:pPr>
      <w:rPr>
        <w:rFonts w:ascii="Arial" w:hAnsi="Arial" w:hint="default"/>
      </w:rPr>
    </w:lvl>
    <w:lvl w:ilvl="7" w:tplc="846C90A8" w:tentative="1">
      <w:start w:val="1"/>
      <w:numFmt w:val="bullet"/>
      <w:lvlText w:val="•"/>
      <w:lvlJc w:val="left"/>
      <w:pPr>
        <w:tabs>
          <w:tab w:val="num" w:pos="5760"/>
        </w:tabs>
        <w:ind w:left="5760" w:hanging="360"/>
      </w:pPr>
      <w:rPr>
        <w:rFonts w:ascii="Arial" w:hAnsi="Arial" w:hint="default"/>
      </w:rPr>
    </w:lvl>
    <w:lvl w:ilvl="8" w:tplc="167E3A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7A65E6"/>
    <w:multiLevelType w:val="hybridMultilevel"/>
    <w:tmpl w:val="C6C8A3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40975"/>
    <w:multiLevelType w:val="hybridMultilevel"/>
    <w:tmpl w:val="CEE6E3BC"/>
    <w:lvl w:ilvl="0" w:tplc="61E648C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8" w15:restartNumberingAfterBreak="0">
    <w:nsid w:val="4F844D2C"/>
    <w:multiLevelType w:val="hybridMultilevel"/>
    <w:tmpl w:val="A8486B96"/>
    <w:lvl w:ilvl="0" w:tplc="0F0CB4F4">
      <w:start w:val="1"/>
      <w:numFmt w:val="decimal"/>
      <w:lvlText w:val="%1)"/>
      <w:lvlJc w:val="left"/>
      <w:pPr>
        <w:ind w:left="906" w:hanging="360"/>
      </w:pPr>
    </w:lvl>
    <w:lvl w:ilvl="1" w:tplc="04090019">
      <w:start w:val="1"/>
      <w:numFmt w:val="lowerLetter"/>
      <w:lvlText w:val="%2."/>
      <w:lvlJc w:val="left"/>
      <w:pPr>
        <w:ind w:left="1626" w:hanging="360"/>
      </w:pPr>
    </w:lvl>
    <w:lvl w:ilvl="2" w:tplc="0409001B">
      <w:start w:val="1"/>
      <w:numFmt w:val="lowerRoman"/>
      <w:lvlText w:val="%3."/>
      <w:lvlJc w:val="right"/>
      <w:pPr>
        <w:ind w:left="2346" w:hanging="180"/>
      </w:pPr>
    </w:lvl>
    <w:lvl w:ilvl="3" w:tplc="0409000F">
      <w:start w:val="1"/>
      <w:numFmt w:val="decimal"/>
      <w:lvlText w:val="%4."/>
      <w:lvlJc w:val="left"/>
      <w:pPr>
        <w:ind w:left="3066" w:hanging="360"/>
      </w:pPr>
    </w:lvl>
    <w:lvl w:ilvl="4" w:tplc="04090019">
      <w:start w:val="1"/>
      <w:numFmt w:val="lowerLetter"/>
      <w:lvlText w:val="%5."/>
      <w:lvlJc w:val="left"/>
      <w:pPr>
        <w:ind w:left="3786" w:hanging="360"/>
      </w:pPr>
    </w:lvl>
    <w:lvl w:ilvl="5" w:tplc="0409001B">
      <w:start w:val="1"/>
      <w:numFmt w:val="lowerRoman"/>
      <w:lvlText w:val="%6."/>
      <w:lvlJc w:val="right"/>
      <w:pPr>
        <w:ind w:left="4506" w:hanging="180"/>
      </w:pPr>
    </w:lvl>
    <w:lvl w:ilvl="6" w:tplc="0409000F">
      <w:start w:val="1"/>
      <w:numFmt w:val="decimal"/>
      <w:lvlText w:val="%7."/>
      <w:lvlJc w:val="left"/>
      <w:pPr>
        <w:ind w:left="5226" w:hanging="360"/>
      </w:pPr>
    </w:lvl>
    <w:lvl w:ilvl="7" w:tplc="04090019">
      <w:start w:val="1"/>
      <w:numFmt w:val="lowerLetter"/>
      <w:lvlText w:val="%8."/>
      <w:lvlJc w:val="left"/>
      <w:pPr>
        <w:ind w:left="5946" w:hanging="360"/>
      </w:pPr>
    </w:lvl>
    <w:lvl w:ilvl="8" w:tplc="0409001B">
      <w:start w:val="1"/>
      <w:numFmt w:val="lowerRoman"/>
      <w:lvlText w:val="%9."/>
      <w:lvlJc w:val="right"/>
      <w:pPr>
        <w:ind w:left="6666" w:hanging="180"/>
      </w:pPr>
    </w:lvl>
  </w:abstractNum>
  <w:abstractNum w:abstractNumId="19"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5FB01D25"/>
    <w:multiLevelType w:val="hybridMultilevel"/>
    <w:tmpl w:val="0BF2B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3A404F"/>
    <w:multiLevelType w:val="hybridMultilevel"/>
    <w:tmpl w:val="D9947D66"/>
    <w:lvl w:ilvl="0" w:tplc="2B56CABA">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61CA439F"/>
    <w:multiLevelType w:val="hybridMultilevel"/>
    <w:tmpl w:val="DC123C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7027203"/>
    <w:multiLevelType w:val="hybridMultilevel"/>
    <w:tmpl w:val="887C6BAC"/>
    <w:lvl w:ilvl="0" w:tplc="E918C1F0">
      <w:start w:val="1"/>
      <w:numFmt w:val="decimal"/>
      <w:lvlText w:val="%1)"/>
      <w:lvlJc w:val="left"/>
      <w:pPr>
        <w:ind w:left="674" w:hanging="360"/>
      </w:pPr>
      <w:rPr>
        <w:rFonts w:hint="default"/>
      </w:rPr>
    </w:lvl>
    <w:lvl w:ilvl="1" w:tplc="04190019" w:tentative="1">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24" w15:restartNumberingAfterBreak="0">
    <w:nsid w:val="68F37E08"/>
    <w:multiLevelType w:val="hybridMultilevel"/>
    <w:tmpl w:val="9AB8037E"/>
    <w:lvl w:ilvl="0" w:tplc="40848110">
      <w:start w:val="1"/>
      <w:numFmt w:val="bullet"/>
      <w:lvlText w:val="•"/>
      <w:lvlJc w:val="left"/>
      <w:pPr>
        <w:tabs>
          <w:tab w:val="num" w:pos="720"/>
        </w:tabs>
        <w:ind w:left="720" w:hanging="360"/>
      </w:pPr>
      <w:rPr>
        <w:rFonts w:ascii="Arial" w:hAnsi="Arial" w:hint="default"/>
      </w:rPr>
    </w:lvl>
    <w:lvl w:ilvl="1" w:tplc="AD4E3EF6" w:tentative="1">
      <w:start w:val="1"/>
      <w:numFmt w:val="bullet"/>
      <w:lvlText w:val="•"/>
      <w:lvlJc w:val="left"/>
      <w:pPr>
        <w:tabs>
          <w:tab w:val="num" w:pos="1440"/>
        </w:tabs>
        <w:ind w:left="1440" w:hanging="360"/>
      </w:pPr>
      <w:rPr>
        <w:rFonts w:ascii="Arial" w:hAnsi="Arial" w:hint="default"/>
      </w:rPr>
    </w:lvl>
    <w:lvl w:ilvl="2" w:tplc="BD7CD480" w:tentative="1">
      <w:start w:val="1"/>
      <w:numFmt w:val="bullet"/>
      <w:lvlText w:val="•"/>
      <w:lvlJc w:val="left"/>
      <w:pPr>
        <w:tabs>
          <w:tab w:val="num" w:pos="2160"/>
        </w:tabs>
        <w:ind w:left="2160" w:hanging="360"/>
      </w:pPr>
      <w:rPr>
        <w:rFonts w:ascii="Arial" w:hAnsi="Arial" w:hint="default"/>
      </w:rPr>
    </w:lvl>
    <w:lvl w:ilvl="3" w:tplc="E3DE7920" w:tentative="1">
      <w:start w:val="1"/>
      <w:numFmt w:val="bullet"/>
      <w:lvlText w:val="•"/>
      <w:lvlJc w:val="left"/>
      <w:pPr>
        <w:tabs>
          <w:tab w:val="num" w:pos="2880"/>
        </w:tabs>
        <w:ind w:left="2880" w:hanging="360"/>
      </w:pPr>
      <w:rPr>
        <w:rFonts w:ascii="Arial" w:hAnsi="Arial" w:hint="default"/>
      </w:rPr>
    </w:lvl>
    <w:lvl w:ilvl="4" w:tplc="21F2C154" w:tentative="1">
      <w:start w:val="1"/>
      <w:numFmt w:val="bullet"/>
      <w:lvlText w:val="•"/>
      <w:lvlJc w:val="left"/>
      <w:pPr>
        <w:tabs>
          <w:tab w:val="num" w:pos="3600"/>
        </w:tabs>
        <w:ind w:left="3600" w:hanging="360"/>
      </w:pPr>
      <w:rPr>
        <w:rFonts w:ascii="Arial" w:hAnsi="Arial" w:hint="default"/>
      </w:rPr>
    </w:lvl>
    <w:lvl w:ilvl="5" w:tplc="485C6F90" w:tentative="1">
      <w:start w:val="1"/>
      <w:numFmt w:val="bullet"/>
      <w:lvlText w:val="•"/>
      <w:lvlJc w:val="left"/>
      <w:pPr>
        <w:tabs>
          <w:tab w:val="num" w:pos="4320"/>
        </w:tabs>
        <w:ind w:left="4320" w:hanging="360"/>
      </w:pPr>
      <w:rPr>
        <w:rFonts w:ascii="Arial" w:hAnsi="Arial" w:hint="default"/>
      </w:rPr>
    </w:lvl>
    <w:lvl w:ilvl="6" w:tplc="71927F92" w:tentative="1">
      <w:start w:val="1"/>
      <w:numFmt w:val="bullet"/>
      <w:lvlText w:val="•"/>
      <w:lvlJc w:val="left"/>
      <w:pPr>
        <w:tabs>
          <w:tab w:val="num" w:pos="5040"/>
        </w:tabs>
        <w:ind w:left="5040" w:hanging="360"/>
      </w:pPr>
      <w:rPr>
        <w:rFonts w:ascii="Arial" w:hAnsi="Arial" w:hint="default"/>
      </w:rPr>
    </w:lvl>
    <w:lvl w:ilvl="7" w:tplc="912CC47C" w:tentative="1">
      <w:start w:val="1"/>
      <w:numFmt w:val="bullet"/>
      <w:lvlText w:val="•"/>
      <w:lvlJc w:val="left"/>
      <w:pPr>
        <w:tabs>
          <w:tab w:val="num" w:pos="5760"/>
        </w:tabs>
        <w:ind w:left="5760" w:hanging="360"/>
      </w:pPr>
      <w:rPr>
        <w:rFonts w:ascii="Arial" w:hAnsi="Arial" w:hint="default"/>
      </w:rPr>
    </w:lvl>
    <w:lvl w:ilvl="8" w:tplc="555C45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034A21"/>
    <w:multiLevelType w:val="hybridMultilevel"/>
    <w:tmpl w:val="AF98CC48"/>
    <w:lvl w:ilvl="0" w:tplc="1A1E694A">
      <w:start w:val="1"/>
      <w:numFmt w:val="decimal"/>
      <w:lvlText w:val="%1)"/>
      <w:lvlJc w:val="left"/>
      <w:pPr>
        <w:ind w:left="785"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26" w15:restartNumberingAfterBreak="0">
    <w:nsid w:val="6AFA501C"/>
    <w:multiLevelType w:val="hybridMultilevel"/>
    <w:tmpl w:val="A406EBFA"/>
    <w:lvl w:ilvl="0" w:tplc="ECFACC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25508DE"/>
    <w:multiLevelType w:val="hybridMultilevel"/>
    <w:tmpl w:val="D35E4C18"/>
    <w:lvl w:ilvl="0" w:tplc="2000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8" w15:restartNumberingAfterBreak="0">
    <w:nsid w:val="74954C68"/>
    <w:multiLevelType w:val="hybridMultilevel"/>
    <w:tmpl w:val="50505DA6"/>
    <w:lvl w:ilvl="0" w:tplc="A13C0AA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9" w15:restartNumberingAfterBreak="0">
    <w:nsid w:val="74E24EA2"/>
    <w:multiLevelType w:val="hybridMultilevel"/>
    <w:tmpl w:val="EDA0A4C0"/>
    <w:lvl w:ilvl="0" w:tplc="6C768CAA">
      <w:start w:val="1"/>
      <w:numFmt w:val="decimal"/>
      <w:lvlText w:val="%1)"/>
      <w:lvlJc w:val="left"/>
      <w:pPr>
        <w:ind w:left="981" w:hanging="435"/>
      </w:pPr>
    </w:lvl>
    <w:lvl w:ilvl="1" w:tplc="04090019">
      <w:start w:val="1"/>
      <w:numFmt w:val="lowerLetter"/>
      <w:lvlText w:val="%2."/>
      <w:lvlJc w:val="left"/>
      <w:pPr>
        <w:ind w:left="1626" w:hanging="360"/>
      </w:pPr>
    </w:lvl>
    <w:lvl w:ilvl="2" w:tplc="0409001B">
      <w:start w:val="1"/>
      <w:numFmt w:val="lowerRoman"/>
      <w:lvlText w:val="%3."/>
      <w:lvlJc w:val="right"/>
      <w:pPr>
        <w:ind w:left="2346" w:hanging="180"/>
      </w:pPr>
    </w:lvl>
    <w:lvl w:ilvl="3" w:tplc="0409000F">
      <w:start w:val="1"/>
      <w:numFmt w:val="decimal"/>
      <w:lvlText w:val="%4."/>
      <w:lvlJc w:val="left"/>
      <w:pPr>
        <w:ind w:left="3066" w:hanging="360"/>
      </w:pPr>
    </w:lvl>
    <w:lvl w:ilvl="4" w:tplc="04090019">
      <w:start w:val="1"/>
      <w:numFmt w:val="lowerLetter"/>
      <w:lvlText w:val="%5."/>
      <w:lvlJc w:val="left"/>
      <w:pPr>
        <w:ind w:left="3786" w:hanging="360"/>
      </w:pPr>
    </w:lvl>
    <w:lvl w:ilvl="5" w:tplc="0409001B">
      <w:start w:val="1"/>
      <w:numFmt w:val="lowerRoman"/>
      <w:lvlText w:val="%6."/>
      <w:lvlJc w:val="right"/>
      <w:pPr>
        <w:ind w:left="4506" w:hanging="180"/>
      </w:pPr>
    </w:lvl>
    <w:lvl w:ilvl="6" w:tplc="0409000F">
      <w:start w:val="1"/>
      <w:numFmt w:val="decimal"/>
      <w:lvlText w:val="%7."/>
      <w:lvlJc w:val="left"/>
      <w:pPr>
        <w:ind w:left="5226" w:hanging="360"/>
      </w:pPr>
    </w:lvl>
    <w:lvl w:ilvl="7" w:tplc="04090019">
      <w:start w:val="1"/>
      <w:numFmt w:val="lowerLetter"/>
      <w:lvlText w:val="%8."/>
      <w:lvlJc w:val="left"/>
      <w:pPr>
        <w:ind w:left="5946" w:hanging="360"/>
      </w:pPr>
    </w:lvl>
    <w:lvl w:ilvl="8" w:tplc="0409001B">
      <w:start w:val="1"/>
      <w:numFmt w:val="lowerRoman"/>
      <w:lvlText w:val="%9."/>
      <w:lvlJc w:val="right"/>
      <w:pPr>
        <w:ind w:left="6666" w:hanging="180"/>
      </w:pPr>
    </w:lvl>
  </w:abstractNum>
  <w:abstractNum w:abstractNumId="30" w15:restartNumberingAfterBreak="0">
    <w:nsid w:val="7B826EFC"/>
    <w:multiLevelType w:val="hybridMultilevel"/>
    <w:tmpl w:val="7C369B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5"/>
  </w:num>
  <w:num w:numId="3">
    <w:abstractNumId w:val="8"/>
  </w:num>
  <w:num w:numId="4">
    <w:abstractNumId w:val="1"/>
  </w:num>
  <w:num w:numId="5">
    <w:abstractNumId w:val="5"/>
  </w:num>
  <w:num w:numId="6">
    <w:abstractNumId w:val="0"/>
  </w:num>
  <w:num w:numId="7">
    <w:abstractNumId w:val="10"/>
  </w:num>
  <w:num w:numId="8">
    <w:abstractNumId w:val="27"/>
  </w:num>
  <w:num w:numId="9">
    <w:abstractNumId w:val="16"/>
  </w:num>
  <w:num w:numId="10">
    <w:abstractNumId w:val="1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num>
  <w:num w:numId="15">
    <w:abstractNumId w:val="7"/>
  </w:num>
  <w:num w:numId="16">
    <w:abstractNumId w:val="15"/>
  </w:num>
  <w:num w:numId="17">
    <w:abstractNumId w:val="11"/>
  </w:num>
  <w:num w:numId="18">
    <w:abstractNumId w:val="24"/>
  </w:num>
  <w:num w:numId="19">
    <w:abstractNumId w:val="21"/>
  </w:num>
  <w:num w:numId="20">
    <w:abstractNumId w:val="3"/>
  </w:num>
  <w:num w:numId="21">
    <w:abstractNumId w:val="14"/>
  </w:num>
  <w:num w:numId="22">
    <w:abstractNumId w:val="28"/>
  </w:num>
  <w:num w:numId="23">
    <w:abstractNumId w:val="20"/>
  </w:num>
  <w:num w:numId="24">
    <w:abstractNumId w:val="30"/>
  </w:num>
  <w:num w:numId="25">
    <w:abstractNumId w:val="6"/>
  </w:num>
  <w:num w:numId="26">
    <w:abstractNumId w:val="22"/>
  </w:num>
  <w:num w:numId="27">
    <w:abstractNumId w:val="26"/>
  </w:num>
  <w:num w:numId="28">
    <w:abstractNumId w:val="9"/>
  </w:num>
  <w:num w:numId="29">
    <w:abstractNumId w:val="12"/>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39"/>
    <w:rsid w:val="0001426F"/>
    <w:rsid w:val="000177A4"/>
    <w:rsid w:val="00027C15"/>
    <w:rsid w:val="00035AA8"/>
    <w:rsid w:val="00037C98"/>
    <w:rsid w:val="000448ED"/>
    <w:rsid w:val="00044FDA"/>
    <w:rsid w:val="000564BF"/>
    <w:rsid w:val="000566D9"/>
    <w:rsid w:val="00070FBE"/>
    <w:rsid w:val="0007497F"/>
    <w:rsid w:val="00074A65"/>
    <w:rsid w:val="0007652A"/>
    <w:rsid w:val="000814BE"/>
    <w:rsid w:val="000817CF"/>
    <w:rsid w:val="000821ED"/>
    <w:rsid w:val="0008721E"/>
    <w:rsid w:val="00091AB0"/>
    <w:rsid w:val="000A3B1A"/>
    <w:rsid w:val="000A445C"/>
    <w:rsid w:val="000B2088"/>
    <w:rsid w:val="000B20D5"/>
    <w:rsid w:val="000B2709"/>
    <w:rsid w:val="000C0923"/>
    <w:rsid w:val="000C64ED"/>
    <w:rsid w:val="000C7FDD"/>
    <w:rsid w:val="000D7DDC"/>
    <w:rsid w:val="000E1115"/>
    <w:rsid w:val="000E4CAC"/>
    <w:rsid w:val="001038E3"/>
    <w:rsid w:val="00105471"/>
    <w:rsid w:val="001059C2"/>
    <w:rsid w:val="0010694E"/>
    <w:rsid w:val="001075F5"/>
    <w:rsid w:val="00107E46"/>
    <w:rsid w:val="00111D7A"/>
    <w:rsid w:val="00112154"/>
    <w:rsid w:val="001135F1"/>
    <w:rsid w:val="00113F99"/>
    <w:rsid w:val="0011609B"/>
    <w:rsid w:val="00120123"/>
    <w:rsid w:val="00124B7A"/>
    <w:rsid w:val="00124E52"/>
    <w:rsid w:val="001277BC"/>
    <w:rsid w:val="00131779"/>
    <w:rsid w:val="001351DD"/>
    <w:rsid w:val="00144775"/>
    <w:rsid w:val="001447F0"/>
    <w:rsid w:val="00150CD7"/>
    <w:rsid w:val="00151523"/>
    <w:rsid w:val="001542EB"/>
    <w:rsid w:val="00154640"/>
    <w:rsid w:val="00154726"/>
    <w:rsid w:val="00170C4B"/>
    <w:rsid w:val="00171196"/>
    <w:rsid w:val="001755FA"/>
    <w:rsid w:val="00176CC3"/>
    <w:rsid w:val="00187337"/>
    <w:rsid w:val="0019209A"/>
    <w:rsid w:val="00193E8B"/>
    <w:rsid w:val="00194BE3"/>
    <w:rsid w:val="0019536C"/>
    <w:rsid w:val="00196990"/>
    <w:rsid w:val="001A0FD8"/>
    <w:rsid w:val="001B293B"/>
    <w:rsid w:val="001B7E10"/>
    <w:rsid w:val="001C13D2"/>
    <w:rsid w:val="001C2B87"/>
    <w:rsid w:val="001C3280"/>
    <w:rsid w:val="001C4116"/>
    <w:rsid w:val="001D55E9"/>
    <w:rsid w:val="001E53B9"/>
    <w:rsid w:val="001E6A5A"/>
    <w:rsid w:val="001F353B"/>
    <w:rsid w:val="001F65B8"/>
    <w:rsid w:val="001F6F09"/>
    <w:rsid w:val="001F77D1"/>
    <w:rsid w:val="00201C4D"/>
    <w:rsid w:val="00216B35"/>
    <w:rsid w:val="0022128F"/>
    <w:rsid w:val="00227949"/>
    <w:rsid w:val="00236099"/>
    <w:rsid w:val="002363BC"/>
    <w:rsid w:val="00236E57"/>
    <w:rsid w:val="002478F8"/>
    <w:rsid w:val="002523B9"/>
    <w:rsid w:val="002524C5"/>
    <w:rsid w:val="00252552"/>
    <w:rsid w:val="00256F72"/>
    <w:rsid w:val="00260D4A"/>
    <w:rsid w:val="002616A1"/>
    <w:rsid w:val="00261945"/>
    <w:rsid w:val="00262C98"/>
    <w:rsid w:val="002638F9"/>
    <w:rsid w:val="00274C3D"/>
    <w:rsid w:val="00275D41"/>
    <w:rsid w:val="0027792A"/>
    <w:rsid w:val="0028158F"/>
    <w:rsid w:val="002819E0"/>
    <w:rsid w:val="00287A68"/>
    <w:rsid w:val="00287C0D"/>
    <w:rsid w:val="00287F8D"/>
    <w:rsid w:val="00291412"/>
    <w:rsid w:val="00292DB7"/>
    <w:rsid w:val="00297F3D"/>
    <w:rsid w:val="002A30C4"/>
    <w:rsid w:val="002A63B6"/>
    <w:rsid w:val="002B2C64"/>
    <w:rsid w:val="002B3558"/>
    <w:rsid w:val="002B4740"/>
    <w:rsid w:val="002B5CC1"/>
    <w:rsid w:val="002C25C0"/>
    <w:rsid w:val="002E1EAA"/>
    <w:rsid w:val="002E23B9"/>
    <w:rsid w:val="002E3755"/>
    <w:rsid w:val="002E5140"/>
    <w:rsid w:val="002F23CE"/>
    <w:rsid w:val="002F3F37"/>
    <w:rsid w:val="00300202"/>
    <w:rsid w:val="00300233"/>
    <w:rsid w:val="0030182D"/>
    <w:rsid w:val="00304317"/>
    <w:rsid w:val="00305015"/>
    <w:rsid w:val="003072B6"/>
    <w:rsid w:val="0031320F"/>
    <w:rsid w:val="00315571"/>
    <w:rsid w:val="00315FAB"/>
    <w:rsid w:val="003162FA"/>
    <w:rsid w:val="00320B24"/>
    <w:rsid w:val="00322E74"/>
    <w:rsid w:val="00330881"/>
    <w:rsid w:val="00333745"/>
    <w:rsid w:val="003442DC"/>
    <w:rsid w:val="00345108"/>
    <w:rsid w:val="00346A0B"/>
    <w:rsid w:val="00350358"/>
    <w:rsid w:val="00354CE0"/>
    <w:rsid w:val="00355856"/>
    <w:rsid w:val="00363BA7"/>
    <w:rsid w:val="00364ECA"/>
    <w:rsid w:val="00371B2E"/>
    <w:rsid w:val="003748EB"/>
    <w:rsid w:val="00376333"/>
    <w:rsid w:val="0037726D"/>
    <w:rsid w:val="00380858"/>
    <w:rsid w:val="00382204"/>
    <w:rsid w:val="00391000"/>
    <w:rsid w:val="00391D39"/>
    <w:rsid w:val="00392BA0"/>
    <w:rsid w:val="003A2B2C"/>
    <w:rsid w:val="003A686A"/>
    <w:rsid w:val="003A6B05"/>
    <w:rsid w:val="003B7728"/>
    <w:rsid w:val="003C477B"/>
    <w:rsid w:val="003C6469"/>
    <w:rsid w:val="003D4A56"/>
    <w:rsid w:val="003F0F85"/>
    <w:rsid w:val="003F36E5"/>
    <w:rsid w:val="003F3DD7"/>
    <w:rsid w:val="003F3F9C"/>
    <w:rsid w:val="00405452"/>
    <w:rsid w:val="00411848"/>
    <w:rsid w:val="00412DEC"/>
    <w:rsid w:val="00416DA9"/>
    <w:rsid w:val="00421313"/>
    <w:rsid w:val="004251FA"/>
    <w:rsid w:val="0043030C"/>
    <w:rsid w:val="00432F98"/>
    <w:rsid w:val="00447167"/>
    <w:rsid w:val="00453EC1"/>
    <w:rsid w:val="00454166"/>
    <w:rsid w:val="00457693"/>
    <w:rsid w:val="004635C0"/>
    <w:rsid w:val="00464329"/>
    <w:rsid w:val="00464C31"/>
    <w:rsid w:val="004711FF"/>
    <w:rsid w:val="00472480"/>
    <w:rsid w:val="004729D8"/>
    <w:rsid w:val="0047386D"/>
    <w:rsid w:val="0047447C"/>
    <w:rsid w:val="00480BA0"/>
    <w:rsid w:val="00484D51"/>
    <w:rsid w:val="00496104"/>
    <w:rsid w:val="00496FBE"/>
    <w:rsid w:val="00497D76"/>
    <w:rsid w:val="004A0426"/>
    <w:rsid w:val="004A1A05"/>
    <w:rsid w:val="004A5AD8"/>
    <w:rsid w:val="004A687F"/>
    <w:rsid w:val="004A7DF0"/>
    <w:rsid w:val="004C492D"/>
    <w:rsid w:val="004C4F06"/>
    <w:rsid w:val="004C6009"/>
    <w:rsid w:val="004C7138"/>
    <w:rsid w:val="004C75DB"/>
    <w:rsid w:val="004D7B50"/>
    <w:rsid w:val="004E118D"/>
    <w:rsid w:val="004E5F18"/>
    <w:rsid w:val="004F28D7"/>
    <w:rsid w:val="004F344B"/>
    <w:rsid w:val="004F44B6"/>
    <w:rsid w:val="004F6872"/>
    <w:rsid w:val="005043DB"/>
    <w:rsid w:val="005223A0"/>
    <w:rsid w:val="00523690"/>
    <w:rsid w:val="00526190"/>
    <w:rsid w:val="005319CE"/>
    <w:rsid w:val="00543800"/>
    <w:rsid w:val="00544BF9"/>
    <w:rsid w:val="00546F38"/>
    <w:rsid w:val="00551EAA"/>
    <w:rsid w:val="005535E2"/>
    <w:rsid w:val="0055475F"/>
    <w:rsid w:val="00563C57"/>
    <w:rsid w:val="005752A9"/>
    <w:rsid w:val="00575468"/>
    <w:rsid w:val="00576D2E"/>
    <w:rsid w:val="00577BFD"/>
    <w:rsid w:val="00591F39"/>
    <w:rsid w:val="00593083"/>
    <w:rsid w:val="005A15F6"/>
    <w:rsid w:val="005A2598"/>
    <w:rsid w:val="005A5BC6"/>
    <w:rsid w:val="005B2500"/>
    <w:rsid w:val="005B264B"/>
    <w:rsid w:val="005B4499"/>
    <w:rsid w:val="005C1269"/>
    <w:rsid w:val="005C6202"/>
    <w:rsid w:val="005D01EB"/>
    <w:rsid w:val="005D3D98"/>
    <w:rsid w:val="005E1698"/>
    <w:rsid w:val="005E4BAF"/>
    <w:rsid w:val="005E78DB"/>
    <w:rsid w:val="005F1283"/>
    <w:rsid w:val="005F2B3E"/>
    <w:rsid w:val="005F4584"/>
    <w:rsid w:val="005F5697"/>
    <w:rsid w:val="00605627"/>
    <w:rsid w:val="006211AF"/>
    <w:rsid w:val="0062212E"/>
    <w:rsid w:val="00622277"/>
    <w:rsid w:val="006222DB"/>
    <w:rsid w:val="0062557C"/>
    <w:rsid w:val="006635E4"/>
    <w:rsid w:val="00664FDE"/>
    <w:rsid w:val="00666658"/>
    <w:rsid w:val="00670C8D"/>
    <w:rsid w:val="00671F6B"/>
    <w:rsid w:val="006836D0"/>
    <w:rsid w:val="00685222"/>
    <w:rsid w:val="006961AB"/>
    <w:rsid w:val="006974EA"/>
    <w:rsid w:val="00697843"/>
    <w:rsid w:val="006A18AE"/>
    <w:rsid w:val="006A48A2"/>
    <w:rsid w:val="006A7201"/>
    <w:rsid w:val="006B188B"/>
    <w:rsid w:val="006B2976"/>
    <w:rsid w:val="006B4905"/>
    <w:rsid w:val="006B554D"/>
    <w:rsid w:val="006B5D0C"/>
    <w:rsid w:val="006C5C4E"/>
    <w:rsid w:val="006C60EC"/>
    <w:rsid w:val="006D330C"/>
    <w:rsid w:val="006F4067"/>
    <w:rsid w:val="0070218D"/>
    <w:rsid w:val="00703C09"/>
    <w:rsid w:val="00705EDA"/>
    <w:rsid w:val="00711E26"/>
    <w:rsid w:val="00717A2E"/>
    <w:rsid w:val="0072140C"/>
    <w:rsid w:val="007334F6"/>
    <w:rsid w:val="007401FA"/>
    <w:rsid w:val="00762C41"/>
    <w:rsid w:val="00765709"/>
    <w:rsid w:val="00767548"/>
    <w:rsid w:val="00774C4E"/>
    <w:rsid w:val="00776FD6"/>
    <w:rsid w:val="00777D00"/>
    <w:rsid w:val="00780321"/>
    <w:rsid w:val="0078196B"/>
    <w:rsid w:val="007B05C4"/>
    <w:rsid w:val="007B4AA6"/>
    <w:rsid w:val="007B5610"/>
    <w:rsid w:val="007B79F3"/>
    <w:rsid w:val="007C163E"/>
    <w:rsid w:val="007C2B9E"/>
    <w:rsid w:val="007C5EDB"/>
    <w:rsid w:val="007C667A"/>
    <w:rsid w:val="007D1F83"/>
    <w:rsid w:val="007E01F0"/>
    <w:rsid w:val="007E1051"/>
    <w:rsid w:val="007E4744"/>
    <w:rsid w:val="007E5433"/>
    <w:rsid w:val="007E6D07"/>
    <w:rsid w:val="008019D0"/>
    <w:rsid w:val="00805B06"/>
    <w:rsid w:val="00806A65"/>
    <w:rsid w:val="008154BF"/>
    <w:rsid w:val="00815602"/>
    <w:rsid w:val="00816A35"/>
    <w:rsid w:val="00827D6F"/>
    <w:rsid w:val="0083379D"/>
    <w:rsid w:val="00844185"/>
    <w:rsid w:val="00850BA4"/>
    <w:rsid w:val="00855F66"/>
    <w:rsid w:val="008611F5"/>
    <w:rsid w:val="0086263D"/>
    <w:rsid w:val="00865797"/>
    <w:rsid w:val="00865956"/>
    <w:rsid w:val="008759C4"/>
    <w:rsid w:val="00877333"/>
    <w:rsid w:val="008778F9"/>
    <w:rsid w:val="008858B3"/>
    <w:rsid w:val="008920C8"/>
    <w:rsid w:val="00893FD7"/>
    <w:rsid w:val="008947BD"/>
    <w:rsid w:val="008A43DC"/>
    <w:rsid w:val="008B3E6D"/>
    <w:rsid w:val="008B4F4E"/>
    <w:rsid w:val="008B5802"/>
    <w:rsid w:val="008C52E8"/>
    <w:rsid w:val="008C57EF"/>
    <w:rsid w:val="008D11EF"/>
    <w:rsid w:val="008E0853"/>
    <w:rsid w:val="008E6274"/>
    <w:rsid w:val="008E7E94"/>
    <w:rsid w:val="008F0BD9"/>
    <w:rsid w:val="008F19A4"/>
    <w:rsid w:val="008F46A7"/>
    <w:rsid w:val="009152A6"/>
    <w:rsid w:val="00916098"/>
    <w:rsid w:val="009168BC"/>
    <w:rsid w:val="00922681"/>
    <w:rsid w:val="00925B33"/>
    <w:rsid w:val="00943EDE"/>
    <w:rsid w:val="00946BE5"/>
    <w:rsid w:val="00950237"/>
    <w:rsid w:val="00956C97"/>
    <w:rsid w:val="00956D71"/>
    <w:rsid w:val="00957574"/>
    <w:rsid w:val="00962079"/>
    <w:rsid w:val="00964212"/>
    <w:rsid w:val="009663EE"/>
    <w:rsid w:val="009768F2"/>
    <w:rsid w:val="009778BD"/>
    <w:rsid w:val="00980FC2"/>
    <w:rsid w:val="0098105C"/>
    <w:rsid w:val="00981B3C"/>
    <w:rsid w:val="0098351F"/>
    <w:rsid w:val="0098381E"/>
    <w:rsid w:val="00994576"/>
    <w:rsid w:val="009A3122"/>
    <w:rsid w:val="009A39E1"/>
    <w:rsid w:val="009A62C1"/>
    <w:rsid w:val="009A6E0F"/>
    <w:rsid w:val="009B1831"/>
    <w:rsid w:val="009B402A"/>
    <w:rsid w:val="009B77EE"/>
    <w:rsid w:val="009C0C6C"/>
    <w:rsid w:val="009C6DBF"/>
    <w:rsid w:val="009D3693"/>
    <w:rsid w:val="009D3CC3"/>
    <w:rsid w:val="009D4223"/>
    <w:rsid w:val="009D728F"/>
    <w:rsid w:val="009E1B45"/>
    <w:rsid w:val="009E38A3"/>
    <w:rsid w:val="009E5F7D"/>
    <w:rsid w:val="009E6BC0"/>
    <w:rsid w:val="009F1AD7"/>
    <w:rsid w:val="009F3E14"/>
    <w:rsid w:val="009F61ED"/>
    <w:rsid w:val="00A02DE0"/>
    <w:rsid w:val="00A10AB5"/>
    <w:rsid w:val="00A11696"/>
    <w:rsid w:val="00A2007A"/>
    <w:rsid w:val="00A21A6F"/>
    <w:rsid w:val="00A23B39"/>
    <w:rsid w:val="00A24CC6"/>
    <w:rsid w:val="00A30E59"/>
    <w:rsid w:val="00A55B23"/>
    <w:rsid w:val="00A62153"/>
    <w:rsid w:val="00A70045"/>
    <w:rsid w:val="00A702E9"/>
    <w:rsid w:val="00A70456"/>
    <w:rsid w:val="00A72ED6"/>
    <w:rsid w:val="00A80C19"/>
    <w:rsid w:val="00A832E4"/>
    <w:rsid w:val="00A839FB"/>
    <w:rsid w:val="00A850B4"/>
    <w:rsid w:val="00AA44F8"/>
    <w:rsid w:val="00AA4B9E"/>
    <w:rsid w:val="00AB3569"/>
    <w:rsid w:val="00AB670C"/>
    <w:rsid w:val="00AC2FE9"/>
    <w:rsid w:val="00AC49CD"/>
    <w:rsid w:val="00AD279C"/>
    <w:rsid w:val="00AD293D"/>
    <w:rsid w:val="00AD51D6"/>
    <w:rsid w:val="00AE5596"/>
    <w:rsid w:val="00AE5715"/>
    <w:rsid w:val="00AE7C37"/>
    <w:rsid w:val="00B013C7"/>
    <w:rsid w:val="00B034A4"/>
    <w:rsid w:val="00B04204"/>
    <w:rsid w:val="00B13D9A"/>
    <w:rsid w:val="00B17B3E"/>
    <w:rsid w:val="00B2457B"/>
    <w:rsid w:val="00B404DF"/>
    <w:rsid w:val="00B4185D"/>
    <w:rsid w:val="00B434F9"/>
    <w:rsid w:val="00B50E5D"/>
    <w:rsid w:val="00B50E9D"/>
    <w:rsid w:val="00B641C4"/>
    <w:rsid w:val="00B741EA"/>
    <w:rsid w:val="00B74915"/>
    <w:rsid w:val="00B75B90"/>
    <w:rsid w:val="00B80DCA"/>
    <w:rsid w:val="00B81499"/>
    <w:rsid w:val="00B86136"/>
    <w:rsid w:val="00B94C4E"/>
    <w:rsid w:val="00B964F9"/>
    <w:rsid w:val="00BB16C2"/>
    <w:rsid w:val="00BB2202"/>
    <w:rsid w:val="00BB7221"/>
    <w:rsid w:val="00BC253C"/>
    <w:rsid w:val="00BC6118"/>
    <w:rsid w:val="00BC7DC7"/>
    <w:rsid w:val="00BD0244"/>
    <w:rsid w:val="00BE069C"/>
    <w:rsid w:val="00BF2391"/>
    <w:rsid w:val="00C00178"/>
    <w:rsid w:val="00C044E8"/>
    <w:rsid w:val="00C06302"/>
    <w:rsid w:val="00C14B66"/>
    <w:rsid w:val="00C151CD"/>
    <w:rsid w:val="00C22848"/>
    <w:rsid w:val="00C41F93"/>
    <w:rsid w:val="00C426CB"/>
    <w:rsid w:val="00C42DA6"/>
    <w:rsid w:val="00C500B5"/>
    <w:rsid w:val="00C51786"/>
    <w:rsid w:val="00C523DF"/>
    <w:rsid w:val="00C573E9"/>
    <w:rsid w:val="00C613B5"/>
    <w:rsid w:val="00C63FFB"/>
    <w:rsid w:val="00C6402A"/>
    <w:rsid w:val="00C66248"/>
    <w:rsid w:val="00C73FCC"/>
    <w:rsid w:val="00C763E5"/>
    <w:rsid w:val="00C84476"/>
    <w:rsid w:val="00C90139"/>
    <w:rsid w:val="00CA27B0"/>
    <w:rsid w:val="00CA2E90"/>
    <w:rsid w:val="00CA680A"/>
    <w:rsid w:val="00CC455C"/>
    <w:rsid w:val="00CC4BBF"/>
    <w:rsid w:val="00CD531D"/>
    <w:rsid w:val="00CE12E8"/>
    <w:rsid w:val="00CE443F"/>
    <w:rsid w:val="00CF5E2A"/>
    <w:rsid w:val="00D0131D"/>
    <w:rsid w:val="00D027DE"/>
    <w:rsid w:val="00D02CDF"/>
    <w:rsid w:val="00D02D38"/>
    <w:rsid w:val="00D12F83"/>
    <w:rsid w:val="00D15EF9"/>
    <w:rsid w:val="00D21453"/>
    <w:rsid w:val="00D221E3"/>
    <w:rsid w:val="00D3150E"/>
    <w:rsid w:val="00D32D96"/>
    <w:rsid w:val="00D43C06"/>
    <w:rsid w:val="00D46FFE"/>
    <w:rsid w:val="00D47E20"/>
    <w:rsid w:val="00D517D0"/>
    <w:rsid w:val="00D6696F"/>
    <w:rsid w:val="00D72DF1"/>
    <w:rsid w:val="00D747BA"/>
    <w:rsid w:val="00D82083"/>
    <w:rsid w:val="00D83037"/>
    <w:rsid w:val="00D85CE9"/>
    <w:rsid w:val="00D860BC"/>
    <w:rsid w:val="00D8640F"/>
    <w:rsid w:val="00D90E34"/>
    <w:rsid w:val="00D91115"/>
    <w:rsid w:val="00D93D23"/>
    <w:rsid w:val="00DA5FB5"/>
    <w:rsid w:val="00DA7E16"/>
    <w:rsid w:val="00DB2B16"/>
    <w:rsid w:val="00DC0353"/>
    <w:rsid w:val="00DC11DD"/>
    <w:rsid w:val="00DC4E16"/>
    <w:rsid w:val="00DD4845"/>
    <w:rsid w:val="00DD6D76"/>
    <w:rsid w:val="00DE11B4"/>
    <w:rsid w:val="00DE4622"/>
    <w:rsid w:val="00DE4A27"/>
    <w:rsid w:val="00DF21F7"/>
    <w:rsid w:val="00DF367E"/>
    <w:rsid w:val="00DF47E8"/>
    <w:rsid w:val="00DF5F1A"/>
    <w:rsid w:val="00DF6FB7"/>
    <w:rsid w:val="00E00879"/>
    <w:rsid w:val="00E0469D"/>
    <w:rsid w:val="00E05E15"/>
    <w:rsid w:val="00E135EA"/>
    <w:rsid w:val="00E256FD"/>
    <w:rsid w:val="00E268A6"/>
    <w:rsid w:val="00E32FAA"/>
    <w:rsid w:val="00E333D0"/>
    <w:rsid w:val="00E35025"/>
    <w:rsid w:val="00E3681F"/>
    <w:rsid w:val="00E36A10"/>
    <w:rsid w:val="00E44E62"/>
    <w:rsid w:val="00E56148"/>
    <w:rsid w:val="00E56C70"/>
    <w:rsid w:val="00E63B67"/>
    <w:rsid w:val="00E745CC"/>
    <w:rsid w:val="00E750B9"/>
    <w:rsid w:val="00E755A8"/>
    <w:rsid w:val="00E80501"/>
    <w:rsid w:val="00E80BF4"/>
    <w:rsid w:val="00E817B7"/>
    <w:rsid w:val="00E86321"/>
    <w:rsid w:val="00E921C5"/>
    <w:rsid w:val="00EA7328"/>
    <w:rsid w:val="00EB1DD7"/>
    <w:rsid w:val="00EB77D4"/>
    <w:rsid w:val="00EC317F"/>
    <w:rsid w:val="00ED13D6"/>
    <w:rsid w:val="00ED40CF"/>
    <w:rsid w:val="00ED777E"/>
    <w:rsid w:val="00EE00C6"/>
    <w:rsid w:val="00EE242C"/>
    <w:rsid w:val="00EE36E4"/>
    <w:rsid w:val="00EF06E8"/>
    <w:rsid w:val="00EF5680"/>
    <w:rsid w:val="00EF6129"/>
    <w:rsid w:val="00F05BB9"/>
    <w:rsid w:val="00F06B07"/>
    <w:rsid w:val="00F0733F"/>
    <w:rsid w:val="00F102A8"/>
    <w:rsid w:val="00F10BFB"/>
    <w:rsid w:val="00F119F6"/>
    <w:rsid w:val="00F20862"/>
    <w:rsid w:val="00F22821"/>
    <w:rsid w:val="00F26005"/>
    <w:rsid w:val="00F44ED1"/>
    <w:rsid w:val="00F45CB9"/>
    <w:rsid w:val="00F47973"/>
    <w:rsid w:val="00F603A4"/>
    <w:rsid w:val="00F603EC"/>
    <w:rsid w:val="00F60AD3"/>
    <w:rsid w:val="00F62933"/>
    <w:rsid w:val="00F74515"/>
    <w:rsid w:val="00F84329"/>
    <w:rsid w:val="00F85CC8"/>
    <w:rsid w:val="00F86219"/>
    <w:rsid w:val="00F92463"/>
    <w:rsid w:val="00FA0BB0"/>
    <w:rsid w:val="00FA34E2"/>
    <w:rsid w:val="00FA7E6D"/>
    <w:rsid w:val="00FB661C"/>
    <w:rsid w:val="00FC1017"/>
    <w:rsid w:val="00FC24C9"/>
    <w:rsid w:val="00FD2A37"/>
    <w:rsid w:val="00FD4F49"/>
    <w:rsid w:val="00FE39AE"/>
    <w:rsid w:val="00FE3DA7"/>
    <w:rsid w:val="00FE75B9"/>
    <w:rsid w:val="00FE7B5E"/>
    <w:rsid w:val="00FF1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E561"/>
  <w15:docId w15:val="{1F602041-0776-4072-A730-6A787197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39"/>
    <w:pPr>
      <w:spacing w:line="252" w:lineRule="auto"/>
    </w:pPr>
    <w:rPr>
      <w:rFonts w:ascii="Calibri" w:eastAsia="Times New Roman" w:hAnsi="Calibri" w:cs="Times New Roman"/>
    </w:rPr>
  </w:style>
  <w:style w:type="paragraph" w:styleId="1">
    <w:name w:val="heading 1"/>
    <w:basedOn w:val="a"/>
    <w:next w:val="a"/>
    <w:link w:val="10"/>
    <w:uiPriority w:val="9"/>
    <w:qFormat/>
    <w:rsid w:val="00C6402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1135F1"/>
    <w:pPr>
      <w:keepNext/>
      <w:keepLines/>
      <w:spacing w:before="160" w:after="80"/>
      <w:outlineLvl w:val="2"/>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1135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свой,No Spacing1,14 TNR,Без интеБез интервала,Без интервала11,Айгерим,МОЙ СТИЛЬ,исполнитель,No Spacing11,Елжан,Без интерваль,без интервала,Без интервала111,No Spacing2,Исполнитель,Letters,ААА,Эльд,А"/>
    <w:link w:val="a4"/>
    <w:uiPriority w:val="1"/>
    <w:qFormat/>
    <w:rsid w:val="00591F39"/>
    <w:pPr>
      <w:spacing w:after="0" w:line="240" w:lineRule="auto"/>
    </w:pPr>
    <w:rPr>
      <w:rFonts w:ascii="Calibri" w:eastAsia="Calibri" w:hAnsi="Calibri" w:cs="Times New Roman"/>
    </w:rPr>
  </w:style>
  <w:style w:type="character" w:customStyle="1" w:styleId="a4">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Айгерим Знак,МОЙ СТИЛЬ Знак,исполнитель Знак,No Spacing11 Знак,Елжан Знак,ААА Знак"/>
    <w:link w:val="a3"/>
    <w:uiPriority w:val="1"/>
    <w:qFormat/>
    <w:locked/>
    <w:rsid w:val="00591F39"/>
    <w:rPr>
      <w:rFonts w:ascii="Calibri" w:eastAsia="Calibri" w:hAnsi="Calibri" w:cs="Times New Roman"/>
    </w:rPr>
  </w:style>
  <w:style w:type="character" w:customStyle="1" w:styleId="s0">
    <w:name w:val="s0"/>
    <w:qFormat/>
    <w:rsid w:val="00591F39"/>
    <w:rPr>
      <w:rFonts w:ascii="Times New Roman" w:hAnsi="Times New Roman" w:cs="Times New Roman" w:hint="default"/>
      <w:b w:val="0"/>
      <w:bCs w:val="0"/>
      <w:i w:val="0"/>
      <w:iCs w:val="0"/>
      <w:strike w:val="0"/>
      <w:dstrike w:val="0"/>
      <w:color w:val="000000"/>
      <w:sz w:val="20"/>
      <w:szCs w:val="20"/>
      <w:u w:val="none"/>
      <w:effect w:val="none"/>
    </w:rPr>
  </w:style>
  <w:style w:type="table" w:styleId="a5">
    <w:name w:val="Table Grid"/>
    <w:basedOn w:val="a1"/>
    <w:uiPriority w:val="39"/>
    <w:qFormat/>
    <w:rsid w:val="00591F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j">
    <w:name w:val="pj"/>
    <w:basedOn w:val="a"/>
    <w:qFormat/>
    <w:rsid w:val="00591F39"/>
    <w:pPr>
      <w:spacing w:before="100" w:beforeAutospacing="1" w:after="100" w:afterAutospacing="1" w:line="240" w:lineRule="auto"/>
    </w:pPr>
    <w:rPr>
      <w:rFonts w:ascii="Times New Roman" w:hAnsi="Times New Roman"/>
      <w:sz w:val="24"/>
      <w:szCs w:val="24"/>
      <w:lang w:eastAsia="ru-RU"/>
    </w:rPr>
  </w:style>
  <w:style w:type="character" w:customStyle="1" w:styleId="11">
    <w:name w:val="Основной текст Знак1"/>
    <w:basedOn w:val="a0"/>
    <w:link w:val="a6"/>
    <w:uiPriority w:val="99"/>
    <w:locked/>
    <w:rsid w:val="00591F39"/>
    <w:rPr>
      <w:rFonts w:ascii="Times New Roman" w:hAnsi="Times New Roman" w:cs="Times New Roman"/>
      <w:spacing w:val="8"/>
      <w:sz w:val="23"/>
      <w:szCs w:val="23"/>
      <w:shd w:val="clear" w:color="auto" w:fill="FFFFFF"/>
    </w:rPr>
  </w:style>
  <w:style w:type="paragraph" w:styleId="a6">
    <w:name w:val="Body Text"/>
    <w:basedOn w:val="a"/>
    <w:link w:val="11"/>
    <w:uiPriority w:val="99"/>
    <w:rsid w:val="00591F39"/>
    <w:pPr>
      <w:widowControl w:val="0"/>
      <w:shd w:val="clear" w:color="auto" w:fill="FFFFFF"/>
      <w:spacing w:after="0" w:line="307" w:lineRule="exact"/>
      <w:jc w:val="both"/>
    </w:pPr>
    <w:rPr>
      <w:rFonts w:ascii="Times New Roman" w:eastAsiaTheme="minorHAnsi" w:hAnsi="Times New Roman"/>
      <w:spacing w:val="8"/>
      <w:sz w:val="23"/>
      <w:szCs w:val="23"/>
    </w:rPr>
  </w:style>
  <w:style w:type="character" w:customStyle="1" w:styleId="a7">
    <w:name w:val="Основной текст Знак"/>
    <w:basedOn w:val="a0"/>
    <w:uiPriority w:val="99"/>
    <w:semiHidden/>
    <w:rsid w:val="00591F39"/>
    <w:rPr>
      <w:rFonts w:ascii="Calibri" w:eastAsia="Times New Roman" w:hAnsi="Calibri" w:cs="Times New Roman"/>
    </w:rPr>
  </w:style>
  <w:style w:type="character" w:customStyle="1" w:styleId="0pt">
    <w:name w:val="Основной текст + Интервал 0 pt"/>
    <w:basedOn w:val="11"/>
    <w:uiPriority w:val="99"/>
    <w:rsid w:val="00591F39"/>
    <w:rPr>
      <w:rFonts w:ascii="Times New Roman" w:hAnsi="Times New Roman" w:cs="Times New Roman"/>
      <w:spacing w:val="9"/>
      <w:sz w:val="23"/>
      <w:szCs w:val="23"/>
      <w:u w:val="none"/>
      <w:shd w:val="clear" w:color="auto" w:fill="FFFFFF"/>
    </w:rPr>
  </w:style>
  <w:style w:type="character" w:customStyle="1" w:styleId="2">
    <w:name w:val="Основной текст + Полужирный2"/>
    <w:aliases w:val="Интервал 0 pt22"/>
    <w:basedOn w:val="11"/>
    <w:uiPriority w:val="99"/>
    <w:rsid w:val="00591F39"/>
    <w:rPr>
      <w:rFonts w:ascii="Times New Roman" w:hAnsi="Times New Roman" w:cs="Times New Roman"/>
      <w:b/>
      <w:bCs/>
      <w:spacing w:val="12"/>
      <w:sz w:val="23"/>
      <w:szCs w:val="23"/>
      <w:u w:val="none"/>
      <w:shd w:val="clear" w:color="auto" w:fill="FFFFFF"/>
    </w:rPr>
  </w:style>
  <w:style w:type="character" w:customStyle="1" w:styleId="11pt">
    <w:name w:val="Основной текст + 11 pt"/>
    <w:aliases w:val="Интервал 0 pt16"/>
    <w:basedOn w:val="11"/>
    <w:uiPriority w:val="99"/>
    <w:rsid w:val="00591F39"/>
    <w:rPr>
      <w:rFonts w:ascii="Times New Roman" w:hAnsi="Times New Roman" w:cs="Times New Roman"/>
      <w:spacing w:val="9"/>
      <w:sz w:val="22"/>
      <w:szCs w:val="22"/>
      <w:u w:val="none"/>
      <w:shd w:val="clear" w:color="auto" w:fill="FFFFFF"/>
    </w:rPr>
  </w:style>
  <w:style w:type="paragraph" w:styleId="a8">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9"/>
    <w:uiPriority w:val="99"/>
    <w:unhideWhenUsed/>
    <w:qFormat/>
    <w:rsid w:val="00380858"/>
    <w:pPr>
      <w:spacing w:before="100" w:beforeAutospacing="1" w:after="100" w:afterAutospacing="1" w:line="240" w:lineRule="auto"/>
    </w:pPr>
    <w:rPr>
      <w:rFonts w:ascii="Times New Roman" w:hAnsi="Times New Roman"/>
      <w:sz w:val="24"/>
      <w:szCs w:val="24"/>
      <w:lang w:eastAsia="ru-RU"/>
    </w:rPr>
  </w:style>
  <w:style w:type="character" w:customStyle="1" w:styleId="a9">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8"/>
    <w:uiPriority w:val="99"/>
    <w:qFormat/>
    <w:locked/>
    <w:rsid w:val="00380858"/>
    <w:rPr>
      <w:rFonts w:ascii="Times New Roman" w:eastAsia="Times New Roman" w:hAnsi="Times New Roman" w:cs="Times New Roman"/>
      <w:sz w:val="24"/>
      <w:szCs w:val="24"/>
      <w:lang w:eastAsia="ru-RU"/>
    </w:rPr>
  </w:style>
  <w:style w:type="character" w:customStyle="1" w:styleId="s1">
    <w:name w:val="s1"/>
    <w:qFormat/>
    <w:rsid w:val="00B964F9"/>
    <w:rPr>
      <w:rFonts w:ascii="Times New Roman" w:hAnsi="Times New Roman" w:cs="Times New Roman" w:hint="default"/>
      <w:b/>
      <w:bCs/>
      <w:color w:val="000000"/>
    </w:rPr>
  </w:style>
  <w:style w:type="paragraph" w:styleId="aa">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b"/>
    <w:uiPriority w:val="34"/>
    <w:qFormat/>
    <w:rsid w:val="00074A65"/>
    <w:pPr>
      <w:spacing w:line="259" w:lineRule="auto"/>
      <w:ind w:left="720"/>
      <w:contextualSpacing/>
      <w:jc w:val="both"/>
    </w:pPr>
    <w:rPr>
      <w:rFonts w:ascii="Times New Roman" w:eastAsiaTheme="minorHAnsi" w:hAnsi="Times New Roman" w:cstheme="minorBidi"/>
      <w:sz w:val="28"/>
    </w:rPr>
  </w:style>
  <w:style w:type="character" w:customStyle="1" w:styleId="ab">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a"/>
    <w:uiPriority w:val="34"/>
    <w:qFormat/>
    <w:locked/>
    <w:rsid w:val="00074A65"/>
    <w:rPr>
      <w:rFonts w:ascii="Times New Roman" w:hAnsi="Times New Roman"/>
      <w:sz w:val="28"/>
    </w:rPr>
  </w:style>
  <w:style w:type="paragraph" w:customStyle="1" w:styleId="TableParagraph">
    <w:name w:val="Table Paragraph"/>
    <w:basedOn w:val="a"/>
    <w:uiPriority w:val="1"/>
    <w:qFormat/>
    <w:rsid w:val="007B4AA6"/>
    <w:pPr>
      <w:widowControl w:val="0"/>
      <w:autoSpaceDE w:val="0"/>
      <w:autoSpaceDN w:val="0"/>
      <w:spacing w:after="0" w:line="240" w:lineRule="auto"/>
      <w:ind w:left="107"/>
      <w:jc w:val="both"/>
    </w:pPr>
    <w:rPr>
      <w:rFonts w:ascii="Times New Roman" w:hAnsi="Times New Roman"/>
      <w:lang w:eastAsia="ru-RU" w:bidi="ru-RU"/>
    </w:rPr>
  </w:style>
  <w:style w:type="character" w:styleId="ac">
    <w:name w:val="Hyperlink"/>
    <w:basedOn w:val="a0"/>
    <w:uiPriority w:val="99"/>
    <w:unhideWhenUsed/>
    <w:qFormat/>
    <w:rsid w:val="007B4AA6"/>
    <w:rPr>
      <w:color w:val="0000FF"/>
      <w:u w:val="single"/>
    </w:rPr>
  </w:style>
  <w:style w:type="character" w:customStyle="1" w:styleId="s20">
    <w:name w:val="s20"/>
    <w:rsid w:val="00BF2391"/>
    <w:rPr>
      <w:shd w:val="clear" w:color="auto" w:fill="FFFFFF"/>
    </w:rPr>
  </w:style>
  <w:style w:type="character" w:customStyle="1" w:styleId="ad">
    <w:name w:val="a"/>
    <w:rsid w:val="009B402A"/>
  </w:style>
  <w:style w:type="paragraph" w:styleId="ae">
    <w:name w:val="header"/>
    <w:basedOn w:val="a"/>
    <w:link w:val="af"/>
    <w:uiPriority w:val="99"/>
    <w:unhideWhenUsed/>
    <w:rsid w:val="0010547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05471"/>
    <w:rPr>
      <w:rFonts w:ascii="Calibri" w:eastAsia="Times New Roman" w:hAnsi="Calibri" w:cs="Times New Roman"/>
    </w:rPr>
  </w:style>
  <w:style w:type="paragraph" w:styleId="af0">
    <w:name w:val="footer"/>
    <w:basedOn w:val="a"/>
    <w:link w:val="af1"/>
    <w:uiPriority w:val="99"/>
    <w:unhideWhenUsed/>
    <w:rsid w:val="0010547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05471"/>
    <w:rPr>
      <w:rFonts w:ascii="Calibri" w:eastAsia="Times New Roman" w:hAnsi="Calibri" w:cs="Times New Roman"/>
    </w:rPr>
  </w:style>
  <w:style w:type="character" w:customStyle="1" w:styleId="10">
    <w:name w:val="Заголовок 1 Знак"/>
    <w:basedOn w:val="a0"/>
    <w:link w:val="1"/>
    <w:uiPriority w:val="9"/>
    <w:rsid w:val="00C6402A"/>
    <w:rPr>
      <w:rFonts w:asciiTheme="majorHAnsi" w:eastAsiaTheme="majorEastAsia" w:hAnsiTheme="majorHAnsi" w:cstheme="majorBidi"/>
      <w:color w:val="2F5496" w:themeColor="accent1" w:themeShade="BF"/>
      <w:sz w:val="32"/>
      <w:szCs w:val="32"/>
    </w:rPr>
  </w:style>
  <w:style w:type="character" w:customStyle="1" w:styleId="s21">
    <w:name w:val="s21"/>
    <w:basedOn w:val="a0"/>
    <w:rsid w:val="00C6402A"/>
  </w:style>
  <w:style w:type="paragraph" w:customStyle="1" w:styleId="pji">
    <w:name w:val="pji"/>
    <w:basedOn w:val="a"/>
    <w:rsid w:val="00C6402A"/>
    <w:pPr>
      <w:spacing w:after="0" w:line="240" w:lineRule="auto"/>
      <w:jc w:val="both"/>
    </w:pPr>
    <w:rPr>
      <w:rFonts w:ascii="Times New Roman" w:hAnsi="Times New Roman"/>
      <w:color w:val="000000"/>
      <w:sz w:val="24"/>
      <w:szCs w:val="24"/>
      <w:lang w:eastAsia="ru-RU"/>
    </w:rPr>
  </w:style>
  <w:style w:type="character" w:customStyle="1" w:styleId="s2">
    <w:name w:val="s2"/>
    <w:basedOn w:val="a0"/>
    <w:rsid w:val="00C6402A"/>
    <w:rPr>
      <w:color w:val="000080"/>
    </w:rPr>
  </w:style>
  <w:style w:type="paragraph" w:styleId="HTML">
    <w:name w:val="HTML Preformatted"/>
    <w:basedOn w:val="a"/>
    <w:link w:val="HTML0"/>
    <w:uiPriority w:val="99"/>
    <w:unhideWhenUsed/>
    <w:rsid w:val="003A6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0">
    <w:name w:val="Стандартный HTML Знак"/>
    <w:basedOn w:val="a0"/>
    <w:link w:val="HTML"/>
    <w:uiPriority w:val="99"/>
    <w:rsid w:val="003A6B05"/>
    <w:rPr>
      <w:rFonts w:ascii="Courier New" w:eastAsia="Times New Roman" w:hAnsi="Courier New" w:cs="Courier New"/>
      <w:sz w:val="20"/>
      <w:szCs w:val="20"/>
      <w:lang w:val="en-US"/>
    </w:rPr>
  </w:style>
  <w:style w:type="paragraph" w:customStyle="1" w:styleId="msonormalcxspmiddlemrcssattr">
    <w:name w:val="msonormalcxspmiddle_mr_css_attr"/>
    <w:basedOn w:val="a"/>
    <w:rsid w:val="00EB1DD7"/>
    <w:pPr>
      <w:spacing w:before="100" w:beforeAutospacing="1" w:after="100" w:afterAutospacing="1" w:line="240" w:lineRule="auto"/>
    </w:pPr>
    <w:rPr>
      <w:rFonts w:ascii="Times New Roman" w:hAnsi="Times New Roman"/>
      <w:sz w:val="24"/>
      <w:szCs w:val="24"/>
      <w:lang w:val="en-US"/>
    </w:rPr>
  </w:style>
  <w:style w:type="paragraph" w:customStyle="1" w:styleId="pc">
    <w:name w:val="pc"/>
    <w:basedOn w:val="a"/>
    <w:qFormat/>
    <w:rsid w:val="00154726"/>
    <w:pPr>
      <w:spacing w:before="100" w:beforeAutospacing="1" w:after="100" w:afterAutospacing="1" w:line="240" w:lineRule="auto"/>
    </w:pPr>
    <w:rPr>
      <w:rFonts w:ascii="Times New Roman" w:hAnsi="Times New Roman"/>
      <w:color w:val="000000"/>
      <w:sz w:val="24"/>
      <w:szCs w:val="24"/>
      <w:lang w:eastAsia="ru-RU"/>
    </w:rPr>
  </w:style>
  <w:style w:type="character" w:customStyle="1" w:styleId="30">
    <w:name w:val="Заголовок 3 Знак"/>
    <w:basedOn w:val="a0"/>
    <w:link w:val="3"/>
    <w:uiPriority w:val="9"/>
    <w:rsid w:val="001135F1"/>
    <w:rPr>
      <w:rFonts w:ascii="Calibri" w:eastAsiaTheme="majorEastAsia" w:hAnsi="Calibri" w:cstheme="majorBidi"/>
      <w:color w:val="2F5496" w:themeColor="accent1" w:themeShade="BF"/>
      <w:sz w:val="28"/>
      <w:szCs w:val="28"/>
    </w:rPr>
  </w:style>
  <w:style w:type="character" w:customStyle="1" w:styleId="50">
    <w:name w:val="Заголовок 5 Знак"/>
    <w:basedOn w:val="a0"/>
    <w:link w:val="5"/>
    <w:uiPriority w:val="9"/>
    <w:semiHidden/>
    <w:rsid w:val="001135F1"/>
    <w:rPr>
      <w:rFonts w:asciiTheme="majorHAnsi" w:eastAsiaTheme="majorEastAsia" w:hAnsiTheme="majorHAnsi" w:cstheme="majorBidi"/>
      <w:color w:val="2F5496" w:themeColor="accent1" w:themeShade="BF"/>
    </w:rPr>
  </w:style>
  <w:style w:type="paragraph" w:styleId="af2">
    <w:name w:val="Balloon Text"/>
    <w:basedOn w:val="a"/>
    <w:link w:val="af3"/>
    <w:uiPriority w:val="99"/>
    <w:semiHidden/>
    <w:unhideWhenUsed/>
    <w:qFormat/>
    <w:rsid w:val="006A7201"/>
    <w:pPr>
      <w:spacing w:after="0" w:line="240" w:lineRule="auto"/>
      <w:jc w:val="both"/>
    </w:pPr>
    <w:rPr>
      <w:rFonts w:ascii="Segoe UI" w:eastAsiaTheme="minorHAnsi" w:hAnsi="Segoe UI" w:cs="Segoe UI"/>
      <w:sz w:val="18"/>
      <w:szCs w:val="18"/>
    </w:rPr>
  </w:style>
  <w:style w:type="character" w:customStyle="1" w:styleId="af3">
    <w:name w:val="Текст выноски Знак"/>
    <w:basedOn w:val="a0"/>
    <w:link w:val="af2"/>
    <w:uiPriority w:val="99"/>
    <w:semiHidden/>
    <w:qFormat/>
    <w:rsid w:val="006A7201"/>
    <w:rPr>
      <w:rFonts w:ascii="Segoe UI" w:hAnsi="Segoe UI" w:cs="Segoe UI"/>
      <w:sz w:val="18"/>
      <w:szCs w:val="18"/>
    </w:rPr>
  </w:style>
  <w:style w:type="character" w:customStyle="1" w:styleId="ezkurwreuab5ozgtqnkl">
    <w:name w:val="ezkurwreuab5ozgtqnkl"/>
    <w:basedOn w:val="a0"/>
    <w:rsid w:val="0062212E"/>
  </w:style>
  <w:style w:type="paragraph" w:customStyle="1" w:styleId="docdata">
    <w:name w:val="docdata"/>
    <w:aliases w:val="docy,v5,1811,bqiaagaaeyqcaaagiaiaaaoxbaaabb8eaaaaaaaaaaaaaaaaaaaaaaaaaaaaaaaaaaaaaaaaaaaaaaaaaaaaaaaaaaaaaaaaaaaaaaaaaaaaaaaaaaaaaaaaaaaaaaaaaaaaaaaaaaaaaaaaaaaaaaaaaaaaaaaaaaaaaaaaaaaaaaaaaaaaaaaaaaaaaaaaaaaaaaaaaaaaaaaaaaaaaaaaaaaaaaaaaaaaaaaa"/>
    <w:basedOn w:val="a"/>
    <w:rsid w:val="00DA5FB5"/>
    <w:pPr>
      <w:spacing w:before="100" w:beforeAutospacing="1" w:after="100" w:afterAutospacing="1" w:line="240" w:lineRule="auto"/>
    </w:pPr>
    <w:rPr>
      <w:rFonts w:ascii="Times New Roman" w:hAnsi="Times New Roman"/>
      <w:sz w:val="24"/>
      <w:szCs w:val="24"/>
      <w:lang w:eastAsia="ru-RU"/>
    </w:rPr>
  </w:style>
  <w:style w:type="character" w:customStyle="1" w:styleId="note">
    <w:name w:val="note"/>
    <w:basedOn w:val="a0"/>
    <w:rsid w:val="007C2B9E"/>
  </w:style>
  <w:style w:type="character" w:styleId="af4">
    <w:name w:val="annotation reference"/>
    <w:basedOn w:val="a0"/>
    <w:uiPriority w:val="99"/>
    <w:semiHidden/>
    <w:unhideWhenUsed/>
    <w:rsid w:val="00523690"/>
    <w:rPr>
      <w:sz w:val="16"/>
      <w:szCs w:val="16"/>
    </w:rPr>
  </w:style>
  <w:style w:type="paragraph" w:styleId="af5">
    <w:name w:val="annotation text"/>
    <w:basedOn w:val="a"/>
    <w:link w:val="af6"/>
    <w:uiPriority w:val="99"/>
    <w:semiHidden/>
    <w:unhideWhenUsed/>
    <w:rsid w:val="00523690"/>
    <w:pPr>
      <w:spacing w:line="240" w:lineRule="auto"/>
    </w:pPr>
    <w:rPr>
      <w:sz w:val="20"/>
      <w:szCs w:val="20"/>
    </w:rPr>
  </w:style>
  <w:style w:type="character" w:customStyle="1" w:styleId="af6">
    <w:name w:val="Текст примечания Знак"/>
    <w:basedOn w:val="a0"/>
    <w:link w:val="af5"/>
    <w:uiPriority w:val="99"/>
    <w:semiHidden/>
    <w:rsid w:val="00523690"/>
    <w:rPr>
      <w:rFonts w:ascii="Calibri" w:eastAsia="Times New Roman" w:hAnsi="Calibri" w:cs="Times New Roman"/>
      <w:sz w:val="20"/>
      <w:szCs w:val="20"/>
    </w:rPr>
  </w:style>
  <w:style w:type="character" w:styleId="af7">
    <w:name w:val="footnote reference"/>
    <w:aliases w:val="Footnote Reference Number,Footnote Reference_LVL6,Footnote Reference_LVL61,Footnote Reference_LVL62,Footnote Reference_LVL63,Footnote Reference_LVL64,fr,Текст сноски Знак Знак Знак1 Знак Знак,Текст сноски Знак Знак Знак Знак Знак Знак,f"/>
    <w:uiPriority w:val="99"/>
    <w:unhideWhenUsed/>
    <w:qFormat/>
    <w:rsid w:val="000821ED"/>
    <w:rPr>
      <w:vertAlign w:val="superscript"/>
    </w:rPr>
  </w:style>
  <w:style w:type="character" w:customStyle="1" w:styleId="s3">
    <w:name w:val="s3"/>
    <w:basedOn w:val="a0"/>
    <w:rsid w:val="00A80C19"/>
    <w:rPr>
      <w:rFonts w:ascii="Times New Roman" w:hAnsi="Times New Roman" w:cs="Times New Roman" w:hint="default"/>
      <w:b w:val="0"/>
      <w:bCs w:val="0"/>
      <w:i/>
      <w:iCs/>
      <w:color w:val="FF0000"/>
    </w:rPr>
  </w:style>
  <w:style w:type="character" w:customStyle="1" w:styleId="s19">
    <w:name w:val="s19"/>
    <w:basedOn w:val="a0"/>
    <w:qFormat/>
    <w:rsid w:val="004C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0119">
      <w:bodyDiv w:val="1"/>
      <w:marLeft w:val="0"/>
      <w:marRight w:val="0"/>
      <w:marTop w:val="0"/>
      <w:marBottom w:val="0"/>
      <w:divBdr>
        <w:top w:val="none" w:sz="0" w:space="0" w:color="auto"/>
        <w:left w:val="none" w:sz="0" w:space="0" w:color="auto"/>
        <w:bottom w:val="none" w:sz="0" w:space="0" w:color="auto"/>
        <w:right w:val="none" w:sz="0" w:space="0" w:color="auto"/>
      </w:divBdr>
    </w:div>
    <w:div w:id="94257010">
      <w:bodyDiv w:val="1"/>
      <w:marLeft w:val="0"/>
      <w:marRight w:val="0"/>
      <w:marTop w:val="0"/>
      <w:marBottom w:val="0"/>
      <w:divBdr>
        <w:top w:val="none" w:sz="0" w:space="0" w:color="auto"/>
        <w:left w:val="none" w:sz="0" w:space="0" w:color="auto"/>
        <w:bottom w:val="none" w:sz="0" w:space="0" w:color="auto"/>
        <w:right w:val="none" w:sz="0" w:space="0" w:color="auto"/>
      </w:divBdr>
      <w:divsChild>
        <w:div w:id="446437151">
          <w:marLeft w:val="0"/>
          <w:marRight w:val="0"/>
          <w:marTop w:val="120"/>
          <w:marBottom w:val="0"/>
          <w:divBdr>
            <w:top w:val="none" w:sz="0" w:space="0" w:color="auto"/>
            <w:left w:val="none" w:sz="0" w:space="0" w:color="auto"/>
            <w:bottom w:val="none" w:sz="0" w:space="0" w:color="auto"/>
            <w:right w:val="none" w:sz="0" w:space="0" w:color="auto"/>
          </w:divBdr>
        </w:div>
      </w:divsChild>
    </w:div>
    <w:div w:id="125972354">
      <w:bodyDiv w:val="1"/>
      <w:marLeft w:val="0"/>
      <w:marRight w:val="0"/>
      <w:marTop w:val="0"/>
      <w:marBottom w:val="0"/>
      <w:divBdr>
        <w:top w:val="none" w:sz="0" w:space="0" w:color="auto"/>
        <w:left w:val="none" w:sz="0" w:space="0" w:color="auto"/>
        <w:bottom w:val="none" w:sz="0" w:space="0" w:color="auto"/>
        <w:right w:val="none" w:sz="0" w:space="0" w:color="auto"/>
      </w:divBdr>
    </w:div>
    <w:div w:id="350380390">
      <w:bodyDiv w:val="1"/>
      <w:marLeft w:val="0"/>
      <w:marRight w:val="0"/>
      <w:marTop w:val="0"/>
      <w:marBottom w:val="0"/>
      <w:divBdr>
        <w:top w:val="none" w:sz="0" w:space="0" w:color="auto"/>
        <w:left w:val="none" w:sz="0" w:space="0" w:color="auto"/>
        <w:bottom w:val="none" w:sz="0" w:space="0" w:color="auto"/>
        <w:right w:val="none" w:sz="0" w:space="0" w:color="auto"/>
      </w:divBdr>
    </w:div>
    <w:div w:id="397170582">
      <w:bodyDiv w:val="1"/>
      <w:marLeft w:val="0"/>
      <w:marRight w:val="0"/>
      <w:marTop w:val="0"/>
      <w:marBottom w:val="0"/>
      <w:divBdr>
        <w:top w:val="none" w:sz="0" w:space="0" w:color="auto"/>
        <w:left w:val="none" w:sz="0" w:space="0" w:color="auto"/>
        <w:bottom w:val="none" w:sz="0" w:space="0" w:color="auto"/>
        <w:right w:val="none" w:sz="0" w:space="0" w:color="auto"/>
      </w:divBdr>
      <w:divsChild>
        <w:div w:id="157842338">
          <w:marLeft w:val="0"/>
          <w:marRight w:val="0"/>
          <w:marTop w:val="120"/>
          <w:marBottom w:val="0"/>
          <w:divBdr>
            <w:top w:val="none" w:sz="0" w:space="0" w:color="auto"/>
            <w:left w:val="none" w:sz="0" w:space="0" w:color="auto"/>
            <w:bottom w:val="none" w:sz="0" w:space="0" w:color="auto"/>
            <w:right w:val="none" w:sz="0" w:space="0" w:color="auto"/>
          </w:divBdr>
        </w:div>
      </w:divsChild>
    </w:div>
    <w:div w:id="685835541">
      <w:bodyDiv w:val="1"/>
      <w:marLeft w:val="0"/>
      <w:marRight w:val="0"/>
      <w:marTop w:val="0"/>
      <w:marBottom w:val="0"/>
      <w:divBdr>
        <w:top w:val="none" w:sz="0" w:space="0" w:color="auto"/>
        <w:left w:val="none" w:sz="0" w:space="0" w:color="auto"/>
        <w:bottom w:val="none" w:sz="0" w:space="0" w:color="auto"/>
        <w:right w:val="none" w:sz="0" w:space="0" w:color="auto"/>
      </w:divBdr>
    </w:div>
    <w:div w:id="833304873">
      <w:bodyDiv w:val="1"/>
      <w:marLeft w:val="0"/>
      <w:marRight w:val="0"/>
      <w:marTop w:val="0"/>
      <w:marBottom w:val="0"/>
      <w:divBdr>
        <w:top w:val="none" w:sz="0" w:space="0" w:color="auto"/>
        <w:left w:val="none" w:sz="0" w:space="0" w:color="auto"/>
        <w:bottom w:val="none" w:sz="0" w:space="0" w:color="auto"/>
        <w:right w:val="none" w:sz="0" w:space="0" w:color="auto"/>
      </w:divBdr>
    </w:div>
    <w:div w:id="1249999026">
      <w:bodyDiv w:val="1"/>
      <w:marLeft w:val="0"/>
      <w:marRight w:val="0"/>
      <w:marTop w:val="0"/>
      <w:marBottom w:val="0"/>
      <w:divBdr>
        <w:top w:val="none" w:sz="0" w:space="0" w:color="auto"/>
        <w:left w:val="none" w:sz="0" w:space="0" w:color="auto"/>
        <w:bottom w:val="none" w:sz="0" w:space="0" w:color="auto"/>
        <w:right w:val="none" w:sz="0" w:space="0" w:color="auto"/>
      </w:divBdr>
    </w:div>
    <w:div w:id="1512142646">
      <w:bodyDiv w:val="1"/>
      <w:marLeft w:val="0"/>
      <w:marRight w:val="0"/>
      <w:marTop w:val="0"/>
      <w:marBottom w:val="0"/>
      <w:divBdr>
        <w:top w:val="none" w:sz="0" w:space="0" w:color="auto"/>
        <w:left w:val="none" w:sz="0" w:space="0" w:color="auto"/>
        <w:bottom w:val="none" w:sz="0" w:space="0" w:color="auto"/>
        <w:right w:val="none" w:sz="0" w:space="0" w:color="auto"/>
      </w:divBdr>
      <w:divsChild>
        <w:div w:id="1038772157">
          <w:marLeft w:val="0"/>
          <w:marRight w:val="0"/>
          <w:marTop w:val="120"/>
          <w:marBottom w:val="0"/>
          <w:divBdr>
            <w:top w:val="none" w:sz="0" w:space="0" w:color="auto"/>
            <w:left w:val="none" w:sz="0" w:space="0" w:color="auto"/>
            <w:bottom w:val="none" w:sz="0" w:space="0" w:color="auto"/>
            <w:right w:val="none" w:sz="0" w:space="0" w:color="auto"/>
          </w:divBdr>
        </w:div>
      </w:divsChild>
    </w:div>
    <w:div w:id="1609770339">
      <w:bodyDiv w:val="1"/>
      <w:marLeft w:val="0"/>
      <w:marRight w:val="0"/>
      <w:marTop w:val="0"/>
      <w:marBottom w:val="0"/>
      <w:divBdr>
        <w:top w:val="none" w:sz="0" w:space="0" w:color="auto"/>
        <w:left w:val="none" w:sz="0" w:space="0" w:color="auto"/>
        <w:bottom w:val="none" w:sz="0" w:space="0" w:color="auto"/>
        <w:right w:val="none" w:sz="0" w:space="0" w:color="auto"/>
      </w:divBdr>
    </w:div>
    <w:div w:id="1707943221">
      <w:bodyDiv w:val="1"/>
      <w:marLeft w:val="0"/>
      <w:marRight w:val="0"/>
      <w:marTop w:val="0"/>
      <w:marBottom w:val="0"/>
      <w:divBdr>
        <w:top w:val="none" w:sz="0" w:space="0" w:color="auto"/>
        <w:left w:val="none" w:sz="0" w:space="0" w:color="auto"/>
        <w:bottom w:val="none" w:sz="0" w:space="0" w:color="auto"/>
        <w:right w:val="none" w:sz="0" w:space="0" w:color="auto"/>
      </w:divBdr>
      <w:divsChild>
        <w:div w:id="376121860">
          <w:marLeft w:val="0"/>
          <w:marRight w:val="0"/>
          <w:marTop w:val="120"/>
          <w:marBottom w:val="0"/>
          <w:divBdr>
            <w:top w:val="none" w:sz="0" w:space="0" w:color="auto"/>
            <w:left w:val="none" w:sz="0" w:space="0" w:color="auto"/>
            <w:bottom w:val="none" w:sz="0" w:space="0" w:color="auto"/>
            <w:right w:val="none" w:sz="0" w:space="0" w:color="auto"/>
          </w:divBdr>
        </w:div>
      </w:divsChild>
    </w:div>
    <w:div w:id="1784574067">
      <w:bodyDiv w:val="1"/>
      <w:marLeft w:val="0"/>
      <w:marRight w:val="0"/>
      <w:marTop w:val="0"/>
      <w:marBottom w:val="0"/>
      <w:divBdr>
        <w:top w:val="none" w:sz="0" w:space="0" w:color="auto"/>
        <w:left w:val="none" w:sz="0" w:space="0" w:color="auto"/>
        <w:bottom w:val="none" w:sz="0" w:space="0" w:color="auto"/>
        <w:right w:val="none" w:sz="0" w:space="0" w:color="auto"/>
      </w:divBdr>
    </w:div>
    <w:div w:id="18509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700000122" TargetMode="External"/><Relationship Id="rId13" Type="http://schemas.openxmlformats.org/officeDocument/2006/relationships/hyperlink" Target="https://adilet.zan.kz/rus/docs/K170000012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K2300000224" TargetMode="External"/><Relationship Id="rId17" Type="http://schemas.openxmlformats.org/officeDocument/2006/relationships/hyperlink" Target="https://adilet.zan.kz/rus/docs/Z1500000405" TargetMode="External"/><Relationship Id="rId2" Type="http://schemas.openxmlformats.org/officeDocument/2006/relationships/numbering" Target="numbering.xml"/><Relationship Id="rId16" Type="http://schemas.openxmlformats.org/officeDocument/2006/relationships/hyperlink" Target="https://adilet.zan.kz/rus/docs/Z15000004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2300000224" TargetMode="External"/><Relationship Id="rId5" Type="http://schemas.openxmlformats.org/officeDocument/2006/relationships/webSettings" Target="webSettings.xml"/><Relationship Id="rId15" Type="http://schemas.openxmlformats.org/officeDocument/2006/relationships/hyperlink" Target="https://adilet.zan.kz/rus/docs/Z1500000405" TargetMode="External"/><Relationship Id="rId10" Type="http://schemas.openxmlformats.org/officeDocument/2006/relationships/hyperlink" Target="https://adilet.zan.kz/rus/docs/K17000001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K2300000224" TargetMode="External"/><Relationship Id="rId14" Type="http://schemas.openxmlformats.org/officeDocument/2006/relationships/hyperlink" Target="https://adilet.zan.kz/rus/docs/K23000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85F8-50D8-4F35-A39B-E663719A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8984</Words>
  <Characters>51212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Мурзагалиева Лаззат Имангельдиевна</dc:creator>
  <cp:keywords/>
  <dc:description/>
  <cp:lastModifiedBy>Кабдрахман Сакен</cp:lastModifiedBy>
  <cp:revision>6</cp:revision>
  <cp:lastPrinted>2025-04-21T10:38:00Z</cp:lastPrinted>
  <dcterms:created xsi:type="dcterms:W3CDTF">2025-04-27T08:44:00Z</dcterms:created>
  <dcterms:modified xsi:type="dcterms:W3CDTF">2025-04-27T09:04:00Z</dcterms:modified>
</cp:coreProperties>
</file>